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4CF7" w:rsidRPr="00A94CF7" w:rsidRDefault="00A94CF7" w:rsidP="00A94CF7">
      <w:pPr>
        <w:pBdr>
          <w:top w:val="none" w:sz="0" w:space="0" w:color="auto"/>
          <w:left w:val="none" w:sz="0" w:space="0" w:color="auto"/>
          <w:bottom w:val="none" w:sz="0" w:space="0" w:color="auto"/>
          <w:right w:val="none" w:sz="0" w:space="0" w:color="auto"/>
          <w:between w:val="none" w:sz="0" w:space="0" w:color="auto"/>
        </w:pBdr>
        <w:jc w:val="right"/>
        <w:rPr>
          <w:rFonts w:ascii="Sylfaen" w:hAnsi="Sylfaen" w:cs="Times New Roman"/>
          <w:color w:val="auto"/>
        </w:rPr>
      </w:pPr>
      <w:r w:rsidRPr="00A94CF7">
        <w:rPr>
          <w:rFonts w:ascii="Sylfaen" w:hAnsi="Sylfaen" w:cs="Times New Roman"/>
          <w:color w:val="auto"/>
        </w:rPr>
        <w:t xml:space="preserve">პროფესიული საგანმანათლებლო პროგრამის  </w:t>
      </w:r>
    </w:p>
    <w:p w:rsidR="00A94CF7" w:rsidRPr="00A94CF7" w:rsidRDefault="00A94CF7" w:rsidP="00A94CF7">
      <w:pPr>
        <w:pBdr>
          <w:top w:val="none" w:sz="0" w:space="0" w:color="auto"/>
          <w:left w:val="none" w:sz="0" w:space="0" w:color="auto"/>
          <w:bottom w:val="none" w:sz="0" w:space="0" w:color="auto"/>
          <w:right w:val="none" w:sz="0" w:space="0" w:color="auto"/>
          <w:between w:val="none" w:sz="0" w:space="0" w:color="auto"/>
        </w:pBdr>
        <w:jc w:val="right"/>
        <w:rPr>
          <w:rFonts w:ascii="Sylfaen" w:hAnsi="Sylfaen" w:cs="Times New Roman"/>
          <w:color w:val="auto"/>
          <w:lang w:val="en-US"/>
        </w:rPr>
      </w:pPr>
      <w:r w:rsidRPr="00A94CF7">
        <w:rPr>
          <w:rFonts w:ascii="Sylfaen" w:hAnsi="Sylfaen" w:cs="Times New Roman"/>
          <w:color w:val="auto"/>
        </w:rPr>
        <w:t xml:space="preserve">                                                                                                                                                                     </w:t>
      </w:r>
      <w:r w:rsidRPr="00A94CF7">
        <w:rPr>
          <w:rFonts w:ascii="Sylfaen" w:hAnsi="Sylfaen" w:cs="Times New Roman"/>
          <w:color w:val="auto"/>
          <w:lang w:val="en-US"/>
        </w:rPr>
        <w:t xml:space="preserve">  დანართი</w:t>
      </w:r>
      <w:r w:rsidRPr="00A94CF7">
        <w:rPr>
          <w:rFonts w:ascii="Sylfaen" w:hAnsi="Sylfaen" w:cs="Times New Roman"/>
          <w:color w:val="auto"/>
        </w:rPr>
        <w:t xml:space="preserve">  № </w:t>
      </w:r>
      <w:r w:rsidR="00F13D9D">
        <w:rPr>
          <w:rFonts w:ascii="Sylfaen" w:hAnsi="Sylfaen" w:cs="Times New Roman"/>
          <w:color w:val="auto"/>
          <w:lang w:val="en-US"/>
        </w:rPr>
        <w:t>1</w:t>
      </w:r>
      <w:r w:rsidR="00DB53A8">
        <w:rPr>
          <w:rFonts w:ascii="Sylfaen" w:hAnsi="Sylfaen" w:cs="Times New Roman"/>
          <w:color w:val="auto"/>
        </w:rPr>
        <w:t>2</w:t>
      </w:r>
      <w:r w:rsidRPr="00A94CF7">
        <w:rPr>
          <w:rFonts w:ascii="Sylfaen" w:hAnsi="Sylfaen" w:cs="Times New Roman"/>
          <w:color w:val="auto"/>
        </w:rPr>
        <w:t xml:space="preserve"> </w:t>
      </w:r>
    </w:p>
    <w:p w:rsidR="00A94CF7" w:rsidRPr="00A94CF7" w:rsidRDefault="00A94CF7" w:rsidP="00A94CF7">
      <w:pPr>
        <w:pBdr>
          <w:top w:val="none" w:sz="0" w:space="0" w:color="auto"/>
          <w:left w:val="none" w:sz="0" w:space="0" w:color="auto"/>
          <w:bottom w:val="none" w:sz="0" w:space="0" w:color="auto"/>
          <w:right w:val="none" w:sz="0" w:space="0" w:color="auto"/>
          <w:between w:val="none" w:sz="0" w:space="0" w:color="auto"/>
        </w:pBdr>
        <w:jc w:val="right"/>
        <w:rPr>
          <w:rFonts w:ascii="Sylfaen" w:hAnsi="Sylfaen" w:cs="Times New Roman"/>
          <w:color w:val="auto"/>
        </w:rPr>
      </w:pPr>
    </w:p>
    <w:p w:rsidR="00A94CF7" w:rsidRPr="00A94CF7" w:rsidRDefault="00A94CF7" w:rsidP="00A94CF7">
      <w:pPr>
        <w:pBdr>
          <w:top w:val="none" w:sz="0" w:space="0" w:color="auto"/>
          <w:left w:val="none" w:sz="0" w:space="0" w:color="auto"/>
          <w:bottom w:val="none" w:sz="0" w:space="0" w:color="auto"/>
          <w:right w:val="none" w:sz="0" w:space="0" w:color="auto"/>
          <w:between w:val="none" w:sz="0" w:space="0" w:color="auto"/>
        </w:pBdr>
        <w:rPr>
          <w:rFonts w:ascii="Sylfaen" w:hAnsi="Sylfaen" w:cs="Times New Roman"/>
          <w:color w:val="auto"/>
          <w:lang w:val="en-US"/>
        </w:rPr>
      </w:pPr>
    </w:p>
    <w:p w:rsidR="00A94CF7" w:rsidRPr="00A94CF7" w:rsidRDefault="00A94CF7" w:rsidP="00A94CF7">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color w:val="auto"/>
          <w:sz w:val="24"/>
          <w:szCs w:val="24"/>
          <w:lang w:val="en-US"/>
        </w:rPr>
      </w:pPr>
      <w:r w:rsidRPr="00A94CF7">
        <w:rPr>
          <w:rFonts w:ascii="Sylfaen" w:hAnsi="Sylfaen" w:cs="Arial"/>
          <w:color w:val="auto"/>
          <w:sz w:val="24"/>
          <w:szCs w:val="24"/>
          <w:lang w:val="en-US"/>
        </w:rPr>
        <w:tab/>
      </w:r>
    </w:p>
    <w:p w:rsidR="00A94CF7" w:rsidRPr="00A94CF7" w:rsidRDefault="00A94CF7" w:rsidP="00A94CF7">
      <w:pPr>
        <w:pBdr>
          <w:top w:val="none" w:sz="0" w:space="0" w:color="auto"/>
          <w:left w:val="none" w:sz="0" w:space="0" w:color="auto"/>
          <w:bottom w:val="none" w:sz="0" w:space="0" w:color="auto"/>
          <w:right w:val="none" w:sz="0" w:space="0" w:color="auto"/>
          <w:between w:val="none" w:sz="0" w:space="0" w:color="auto"/>
        </w:pBdr>
        <w:jc w:val="center"/>
        <w:rPr>
          <w:rFonts w:ascii="Sylfaen" w:hAnsi="Sylfaen" w:cs="Times New Roman"/>
          <w:color w:val="auto"/>
          <w:sz w:val="24"/>
          <w:szCs w:val="24"/>
        </w:rPr>
      </w:pPr>
      <w:r w:rsidRPr="00A94CF7">
        <w:rPr>
          <w:rFonts w:ascii="Sylfaen" w:hAnsi="Sylfaen" w:cs="Arial"/>
          <w:color w:val="auto"/>
          <w:sz w:val="24"/>
          <w:szCs w:val="24"/>
          <w:lang w:val="en-US"/>
        </w:rPr>
        <w:tab/>
      </w:r>
    </w:p>
    <w:p w:rsidR="00A94CF7" w:rsidRPr="00A94CF7" w:rsidRDefault="00A94CF7" w:rsidP="00A94CF7">
      <w:pPr>
        <w:pBdr>
          <w:top w:val="none" w:sz="0" w:space="0" w:color="auto"/>
          <w:left w:val="none" w:sz="0" w:space="0" w:color="auto"/>
          <w:bottom w:val="none" w:sz="0" w:space="0" w:color="auto"/>
          <w:right w:val="none" w:sz="0" w:space="0" w:color="auto"/>
          <w:between w:val="none" w:sz="0" w:space="0" w:color="auto"/>
        </w:pBdr>
        <w:jc w:val="center"/>
        <w:rPr>
          <w:rFonts w:ascii="Sylfaen" w:hAnsi="Sylfaen"/>
          <w:color w:val="auto"/>
          <w:sz w:val="24"/>
          <w:szCs w:val="24"/>
        </w:rPr>
      </w:pPr>
      <w:r w:rsidRPr="00A94CF7">
        <w:rPr>
          <w:rFonts w:ascii="Sylfaen" w:hAnsi="Sylfaen" w:cs="Times New Roman"/>
          <w:color w:val="auto"/>
          <w:sz w:val="24"/>
          <w:szCs w:val="24"/>
        </w:rPr>
        <w:t>სსიპ კოლეჯი ,,ახალი ტალღა“</w:t>
      </w:r>
    </w:p>
    <w:p w:rsidR="007F3444" w:rsidRPr="007F3444" w:rsidRDefault="007F3444" w:rsidP="007F3444">
      <w:pPr>
        <w:pBdr>
          <w:top w:val="none" w:sz="0" w:space="0" w:color="auto"/>
          <w:left w:val="none" w:sz="0" w:space="0" w:color="auto"/>
          <w:bottom w:val="none" w:sz="0" w:space="0" w:color="auto"/>
          <w:right w:val="none" w:sz="0" w:space="0" w:color="auto"/>
          <w:between w:val="none" w:sz="0" w:space="0" w:color="auto"/>
        </w:pBdr>
        <w:jc w:val="center"/>
        <w:rPr>
          <w:rFonts w:ascii="Sylfaen" w:hAnsi="Sylfaen" w:cs="Times New Roman"/>
          <w:color w:val="auto"/>
        </w:rPr>
      </w:pPr>
      <w:r w:rsidRPr="007F3444">
        <w:rPr>
          <w:rFonts w:ascii="Sylfaen" w:hAnsi="Sylfaen" w:cs="Times New Roman"/>
          <w:color w:val="auto"/>
        </w:rPr>
        <w:t>მოკლე ციკლის საგანმანათლებლო პროგრამა</w:t>
      </w:r>
    </w:p>
    <w:p w:rsidR="00A94CF7" w:rsidRPr="00A94CF7" w:rsidRDefault="00A94CF7" w:rsidP="00A94CF7">
      <w:pPr>
        <w:pBdr>
          <w:top w:val="none" w:sz="0" w:space="0" w:color="auto"/>
          <w:left w:val="none" w:sz="0" w:space="0" w:color="auto"/>
          <w:bottom w:val="none" w:sz="0" w:space="0" w:color="auto"/>
          <w:right w:val="none" w:sz="0" w:space="0" w:color="auto"/>
          <w:between w:val="none" w:sz="0" w:space="0" w:color="auto"/>
        </w:pBdr>
        <w:jc w:val="center"/>
        <w:rPr>
          <w:rFonts w:ascii="Sylfaen" w:hAnsi="Sylfaen" w:cs="Sylfaen"/>
          <w:b/>
          <w:color w:val="auto"/>
          <w:sz w:val="28"/>
          <w:szCs w:val="28"/>
        </w:rPr>
      </w:pPr>
      <w:r w:rsidRPr="00A94CF7">
        <w:rPr>
          <w:rFonts w:ascii="Sylfaen" w:hAnsi="Sylfaen" w:cs="Sylfaen"/>
          <w:b/>
          <w:color w:val="auto"/>
          <w:sz w:val="28"/>
          <w:szCs w:val="28"/>
        </w:rPr>
        <w:t>ვეტერინარია</w:t>
      </w:r>
    </w:p>
    <w:p w:rsidR="00A94CF7" w:rsidRPr="00A94CF7" w:rsidRDefault="00A94CF7" w:rsidP="00A94CF7">
      <w:pPr>
        <w:pBdr>
          <w:top w:val="none" w:sz="0" w:space="0" w:color="auto"/>
          <w:left w:val="none" w:sz="0" w:space="0" w:color="auto"/>
          <w:bottom w:val="none" w:sz="0" w:space="0" w:color="auto"/>
          <w:right w:val="none" w:sz="0" w:space="0" w:color="auto"/>
          <w:between w:val="none" w:sz="0" w:space="0" w:color="auto"/>
        </w:pBdr>
        <w:jc w:val="center"/>
        <w:rPr>
          <w:rFonts w:ascii="Sylfaen" w:hAnsi="Sylfaen" w:cs="Sylfaen"/>
          <w:b/>
          <w:color w:val="auto"/>
          <w:sz w:val="24"/>
          <w:szCs w:val="24"/>
          <w:lang w:val="en-US"/>
        </w:rPr>
      </w:pPr>
    </w:p>
    <w:p w:rsidR="00A94CF7" w:rsidRPr="00A94CF7" w:rsidRDefault="00A94CF7" w:rsidP="00A94CF7">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4"/>
          <w:szCs w:val="24"/>
          <w:lang w:val="en-US"/>
        </w:rPr>
      </w:pPr>
      <w:r w:rsidRPr="00A94CF7">
        <w:rPr>
          <w:rFonts w:ascii="Sylfaen" w:hAnsi="Sylfaen" w:cs="Arial"/>
          <w:b/>
          <w:color w:val="auto"/>
          <w:sz w:val="24"/>
          <w:szCs w:val="24"/>
        </w:rPr>
        <w:t>მოდული</w:t>
      </w:r>
      <w:r w:rsidRPr="00A94CF7">
        <w:rPr>
          <w:rFonts w:ascii="Sylfaen" w:hAnsi="Sylfaen" w:cs="Arial"/>
          <w:b/>
          <w:color w:val="auto"/>
          <w:sz w:val="24"/>
          <w:szCs w:val="24"/>
          <w:lang w:val="en-US"/>
        </w:rPr>
        <w:t xml:space="preserve">:  </w:t>
      </w:r>
      <w:r w:rsidRPr="00A94CF7">
        <w:rPr>
          <w:rFonts w:ascii="Sylfaen" w:hAnsi="Sylfaen" w:cs="Arial"/>
          <w:b/>
          <w:color w:val="auto"/>
          <w:sz w:val="24"/>
          <w:szCs w:val="24"/>
        </w:rPr>
        <w:t>ქიმია</w:t>
      </w:r>
    </w:p>
    <w:p w:rsidR="00A94CF7" w:rsidRPr="00A94CF7" w:rsidRDefault="00A94CF7" w:rsidP="00A94CF7">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4"/>
          <w:szCs w:val="24"/>
        </w:rPr>
      </w:pPr>
      <w:r w:rsidRPr="00A94CF7">
        <w:rPr>
          <w:rFonts w:ascii="Sylfaen" w:hAnsi="Sylfaen" w:cs="Arial"/>
          <w:b/>
          <w:color w:val="auto"/>
          <w:sz w:val="24"/>
          <w:szCs w:val="24"/>
        </w:rPr>
        <w:t xml:space="preserve">სტატუსი:  სავალდებულო  </w:t>
      </w:r>
    </w:p>
    <w:p w:rsidR="00A94CF7" w:rsidRPr="00A94CF7" w:rsidRDefault="00A94CF7" w:rsidP="00A94CF7">
      <w:pPr>
        <w:pBdr>
          <w:top w:val="none" w:sz="0" w:space="0" w:color="auto"/>
          <w:left w:val="none" w:sz="0" w:space="0" w:color="auto"/>
          <w:bottom w:val="none" w:sz="0" w:space="0" w:color="auto"/>
          <w:right w:val="none" w:sz="0" w:space="0" w:color="auto"/>
          <w:between w:val="none" w:sz="0" w:space="0" w:color="auto"/>
        </w:pBdr>
        <w:rPr>
          <w:rFonts w:ascii="Sylfaen" w:hAnsi="Sylfaen" w:cs="Arial"/>
          <w:b/>
          <w:color w:val="auto"/>
          <w:sz w:val="24"/>
          <w:szCs w:val="24"/>
          <w:lang w:val="en-US"/>
        </w:rPr>
      </w:pPr>
    </w:p>
    <w:p w:rsidR="00A94CF7" w:rsidRPr="00A94CF7" w:rsidRDefault="00A94CF7" w:rsidP="00A94CF7">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rPr>
      </w:pPr>
      <w:r w:rsidRPr="00A94CF7">
        <w:rPr>
          <w:rFonts w:ascii="Sylfaen" w:hAnsi="Sylfaen" w:cs="Arial"/>
          <w:b/>
          <w:color w:val="auto"/>
          <w:sz w:val="20"/>
          <w:szCs w:val="20"/>
        </w:rPr>
        <w:t>20</w:t>
      </w:r>
      <w:r w:rsidR="00273B0D">
        <w:rPr>
          <w:rFonts w:ascii="Sylfaen" w:hAnsi="Sylfaen" w:cs="Arial"/>
          <w:b/>
          <w:color w:val="auto"/>
          <w:sz w:val="20"/>
          <w:szCs w:val="20"/>
        </w:rPr>
        <w:t>20</w:t>
      </w:r>
      <w:bookmarkStart w:id="0" w:name="_GoBack"/>
      <w:bookmarkEnd w:id="0"/>
      <w:r w:rsidRPr="00A94CF7">
        <w:rPr>
          <w:rFonts w:ascii="Sylfaen" w:hAnsi="Sylfaen" w:cs="Arial"/>
          <w:b/>
          <w:color w:val="auto"/>
          <w:sz w:val="20"/>
          <w:szCs w:val="20"/>
        </w:rPr>
        <w:t xml:space="preserve"> წელი</w:t>
      </w:r>
    </w:p>
    <w:p w:rsidR="00A94CF7" w:rsidRDefault="00A94CF7">
      <w:pPr>
        <w:spacing w:before="120" w:line="240" w:lineRule="auto"/>
        <w:jc w:val="center"/>
        <w:rPr>
          <w:rFonts w:ascii="Sylfaen" w:eastAsia="Arial Unicode MS" w:hAnsi="Sylfaen" w:cs="Arial Unicode MS"/>
          <w:b/>
          <w:sz w:val="20"/>
          <w:szCs w:val="20"/>
          <w:lang w:val="en-US"/>
        </w:rPr>
      </w:pPr>
    </w:p>
    <w:p w:rsidR="00F13D9D" w:rsidRDefault="00F13D9D">
      <w:pPr>
        <w:spacing w:before="120" w:line="240" w:lineRule="auto"/>
        <w:jc w:val="center"/>
        <w:rPr>
          <w:rFonts w:ascii="Sylfaen" w:eastAsia="Arial Unicode MS" w:hAnsi="Sylfaen" w:cs="Arial Unicode MS"/>
          <w:b/>
          <w:sz w:val="20"/>
          <w:szCs w:val="20"/>
          <w:lang w:val="en-US"/>
        </w:rPr>
      </w:pPr>
    </w:p>
    <w:p w:rsidR="00674590" w:rsidRDefault="00674590">
      <w:pPr>
        <w:spacing w:before="120" w:line="240" w:lineRule="auto"/>
        <w:jc w:val="center"/>
        <w:rPr>
          <w:rFonts w:ascii="Sylfaen" w:eastAsia="Arial Unicode MS" w:hAnsi="Sylfaen" w:cs="Arial Unicode MS"/>
          <w:b/>
          <w:sz w:val="20"/>
          <w:szCs w:val="20"/>
          <w:lang w:val="en-US"/>
        </w:rPr>
      </w:pPr>
    </w:p>
    <w:p w:rsidR="00674590" w:rsidRDefault="00674590">
      <w:pPr>
        <w:spacing w:before="120" w:line="240" w:lineRule="auto"/>
        <w:jc w:val="center"/>
        <w:rPr>
          <w:rFonts w:ascii="Sylfaen" w:eastAsia="Arial Unicode MS" w:hAnsi="Sylfaen" w:cs="Arial Unicode MS"/>
          <w:b/>
          <w:sz w:val="20"/>
          <w:szCs w:val="20"/>
          <w:lang w:val="en-US"/>
        </w:rPr>
      </w:pPr>
    </w:p>
    <w:p w:rsidR="00674590" w:rsidRDefault="00674590">
      <w:pPr>
        <w:spacing w:before="120" w:line="240" w:lineRule="auto"/>
        <w:jc w:val="center"/>
        <w:rPr>
          <w:rFonts w:ascii="Sylfaen" w:eastAsia="Arial Unicode MS" w:hAnsi="Sylfaen" w:cs="Arial Unicode MS"/>
          <w:b/>
          <w:sz w:val="20"/>
          <w:szCs w:val="20"/>
          <w:lang w:val="en-US"/>
        </w:rPr>
      </w:pPr>
    </w:p>
    <w:p w:rsidR="00674590" w:rsidRPr="00F13D9D" w:rsidRDefault="00674590">
      <w:pPr>
        <w:spacing w:before="120" w:line="240" w:lineRule="auto"/>
        <w:jc w:val="center"/>
        <w:rPr>
          <w:rFonts w:ascii="Sylfaen" w:eastAsia="Arial Unicode MS" w:hAnsi="Sylfaen" w:cs="Arial Unicode MS"/>
          <w:b/>
          <w:sz w:val="20"/>
          <w:szCs w:val="20"/>
          <w:lang w:val="en-US"/>
        </w:rPr>
      </w:pPr>
    </w:p>
    <w:p w:rsidR="00000DF3" w:rsidRPr="00880528" w:rsidRDefault="00F8719D">
      <w:pPr>
        <w:spacing w:before="120" w:line="240" w:lineRule="auto"/>
        <w:rPr>
          <w:rFonts w:ascii="Sylfaen" w:eastAsia="Merriweather" w:hAnsi="Sylfaen" w:cs="Merriweather"/>
          <w:sz w:val="20"/>
          <w:szCs w:val="20"/>
        </w:rPr>
      </w:pPr>
      <w:r w:rsidRPr="00880528">
        <w:rPr>
          <w:rFonts w:ascii="Sylfaen" w:eastAsia="Arial Unicode MS" w:hAnsi="Sylfaen" w:cs="Arial Unicode MS"/>
          <w:b/>
          <w:sz w:val="20"/>
          <w:szCs w:val="20"/>
        </w:rPr>
        <w:t>1. ზოგადი ინფორმაცია</w:t>
      </w:r>
    </w:p>
    <w:tbl>
      <w:tblPr>
        <w:tblStyle w:val="a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7465"/>
        <w:gridCol w:w="7429"/>
      </w:tblGrid>
      <w:tr w:rsidR="00EB1B7A" w:rsidRPr="00880528" w:rsidTr="00EB5303">
        <w:trPr>
          <w:trHeight w:val="440"/>
        </w:trPr>
        <w:tc>
          <w:tcPr>
            <w:tcW w:w="5000" w:type="pct"/>
            <w:gridSpan w:val="2"/>
            <w:tcBorders>
              <w:left w:val="nil"/>
              <w:bottom w:val="single" w:sz="4" w:space="0" w:color="auto"/>
              <w:right w:val="nil"/>
            </w:tcBorders>
          </w:tcPr>
          <w:p w:rsidR="00EB1B7A" w:rsidRPr="00880528" w:rsidRDefault="00EB1B7A" w:rsidP="006160E8">
            <w:pPr>
              <w:rPr>
                <w:rFonts w:ascii="Sylfaen" w:eastAsia="Merriweather" w:hAnsi="Sylfaen" w:cs="Merriweather"/>
                <w:sz w:val="20"/>
                <w:szCs w:val="20"/>
              </w:rPr>
            </w:pPr>
            <w:r w:rsidRPr="00880528">
              <w:rPr>
                <w:rFonts w:ascii="Sylfaen" w:eastAsia="Arial Unicode MS" w:hAnsi="Sylfaen" w:cs="Arial Unicode MS"/>
                <w:b/>
                <w:sz w:val="20"/>
                <w:szCs w:val="20"/>
              </w:rPr>
              <w:t xml:space="preserve">სარეგისტრაციო ნომერი </w:t>
            </w:r>
            <w:r w:rsidR="001E59EE">
              <w:rPr>
                <w:rFonts w:ascii="Sylfaen" w:eastAsia="Arial Unicode MS" w:hAnsi="Sylfaen" w:cs="Arial Unicode MS"/>
                <w:b/>
                <w:sz w:val="20"/>
                <w:szCs w:val="20"/>
              </w:rPr>
              <w:t xml:space="preserve">                                                                                                                                                                                            </w:t>
            </w:r>
            <w:r w:rsidR="001E59EE" w:rsidRPr="001E59EE">
              <w:rPr>
                <w:rFonts w:ascii="Sylfaen" w:eastAsia="Arial Unicode MS" w:hAnsi="Sylfaen" w:cs="Arial Unicode MS"/>
                <w:sz w:val="20"/>
                <w:szCs w:val="20"/>
              </w:rPr>
              <w:t>0911102</w:t>
            </w:r>
          </w:p>
        </w:tc>
      </w:tr>
      <w:tr w:rsidR="00000DF3" w:rsidRPr="00880528" w:rsidTr="00EB5303">
        <w:trPr>
          <w:trHeight w:val="420"/>
        </w:trPr>
        <w:tc>
          <w:tcPr>
            <w:tcW w:w="2506" w:type="pct"/>
            <w:tcBorders>
              <w:left w:val="nil"/>
              <w:bottom w:val="single" w:sz="4" w:space="0" w:color="auto"/>
              <w:right w:val="nil"/>
            </w:tcBorders>
          </w:tcPr>
          <w:p w:rsidR="00000DF3" w:rsidRPr="00880528" w:rsidRDefault="00F8719D">
            <w:pPr>
              <w:rPr>
                <w:rFonts w:ascii="Sylfaen" w:eastAsia="Merriweather" w:hAnsi="Sylfaen" w:cs="Merriweather"/>
                <w:b/>
                <w:sz w:val="20"/>
                <w:szCs w:val="20"/>
              </w:rPr>
            </w:pPr>
            <w:r w:rsidRPr="00880528">
              <w:rPr>
                <w:rFonts w:ascii="Sylfaen" w:eastAsia="Arial Unicode MS" w:hAnsi="Sylfaen" w:cs="Arial Unicode MS"/>
                <w:b/>
                <w:sz w:val="20"/>
                <w:szCs w:val="20"/>
              </w:rPr>
              <w:t>სახელწოდება</w:t>
            </w:r>
          </w:p>
        </w:tc>
        <w:tc>
          <w:tcPr>
            <w:tcW w:w="2494" w:type="pct"/>
            <w:tcBorders>
              <w:left w:val="nil"/>
              <w:bottom w:val="single" w:sz="4" w:space="0" w:color="auto"/>
              <w:right w:val="nil"/>
            </w:tcBorders>
          </w:tcPr>
          <w:p w:rsidR="00000DF3" w:rsidRPr="00880528" w:rsidRDefault="00F8719D">
            <w:pPr>
              <w:jc w:val="both"/>
              <w:rPr>
                <w:rFonts w:ascii="Sylfaen" w:eastAsia="Merriweather" w:hAnsi="Sylfaen" w:cs="Merriweather"/>
                <w:sz w:val="20"/>
                <w:szCs w:val="20"/>
                <w:highlight w:val="yellow"/>
              </w:rPr>
            </w:pPr>
            <w:r w:rsidRPr="00880528">
              <w:rPr>
                <w:rFonts w:ascii="Sylfaen" w:eastAsia="Arial Unicode MS" w:hAnsi="Sylfaen" w:cs="Arial Unicode MS"/>
                <w:sz w:val="20"/>
                <w:szCs w:val="20"/>
              </w:rPr>
              <w:t>ქიმია</w:t>
            </w:r>
          </w:p>
        </w:tc>
      </w:tr>
      <w:tr w:rsidR="00000DF3" w:rsidRPr="00880528" w:rsidTr="00EB5303">
        <w:trPr>
          <w:trHeight w:val="420"/>
        </w:trPr>
        <w:tc>
          <w:tcPr>
            <w:tcW w:w="2506" w:type="pct"/>
            <w:tcBorders>
              <w:left w:val="nil"/>
              <w:bottom w:val="single" w:sz="4" w:space="0" w:color="auto"/>
              <w:right w:val="nil"/>
            </w:tcBorders>
          </w:tcPr>
          <w:p w:rsidR="00000DF3" w:rsidRPr="00880528" w:rsidRDefault="00F8719D">
            <w:pPr>
              <w:rPr>
                <w:rFonts w:ascii="Sylfaen" w:eastAsia="Merriweather" w:hAnsi="Sylfaen" w:cs="Merriweather"/>
                <w:b/>
                <w:sz w:val="20"/>
                <w:szCs w:val="20"/>
              </w:rPr>
            </w:pPr>
            <w:r w:rsidRPr="00880528">
              <w:rPr>
                <w:rFonts w:ascii="Sylfaen" w:eastAsia="Arial Unicode MS" w:hAnsi="Sylfaen" w:cs="Arial Unicode MS"/>
                <w:b/>
                <w:sz w:val="20"/>
                <w:szCs w:val="20"/>
              </w:rPr>
              <w:t>გამოქვეყნების/ცვლილების თარიღი</w:t>
            </w:r>
          </w:p>
        </w:tc>
        <w:tc>
          <w:tcPr>
            <w:tcW w:w="2494" w:type="pct"/>
            <w:tcBorders>
              <w:left w:val="nil"/>
              <w:bottom w:val="single" w:sz="4" w:space="0" w:color="auto"/>
              <w:right w:val="nil"/>
            </w:tcBorders>
          </w:tcPr>
          <w:p w:rsidR="00000DF3" w:rsidRPr="00880528" w:rsidRDefault="00F66311">
            <w:pPr>
              <w:spacing w:before="120"/>
              <w:jc w:val="both"/>
              <w:rPr>
                <w:rFonts w:ascii="Sylfaen" w:eastAsia="Merriweather" w:hAnsi="Sylfaen" w:cs="Merriweather"/>
                <w:sz w:val="20"/>
                <w:szCs w:val="20"/>
              </w:rPr>
            </w:pPr>
            <w:r>
              <w:rPr>
                <w:rFonts w:ascii="Sylfaen" w:hAnsi="Sylfaen" w:cs="Arial"/>
                <w:sz w:val="20"/>
                <w:szCs w:val="20"/>
                <w:lang w:val="en-US"/>
              </w:rPr>
              <w:t>10.07.2018</w:t>
            </w:r>
          </w:p>
        </w:tc>
      </w:tr>
      <w:tr w:rsidR="00000DF3" w:rsidRPr="00880528" w:rsidTr="00EB5303">
        <w:trPr>
          <w:trHeight w:val="420"/>
        </w:trPr>
        <w:tc>
          <w:tcPr>
            <w:tcW w:w="2506" w:type="pct"/>
            <w:tcBorders>
              <w:left w:val="nil"/>
              <w:bottom w:val="single" w:sz="4" w:space="0" w:color="auto"/>
              <w:right w:val="nil"/>
            </w:tcBorders>
          </w:tcPr>
          <w:p w:rsidR="00000DF3" w:rsidRPr="00880528" w:rsidRDefault="00F8719D">
            <w:pPr>
              <w:tabs>
                <w:tab w:val="left" w:pos="5760"/>
              </w:tabs>
              <w:spacing w:before="120"/>
              <w:rPr>
                <w:rFonts w:ascii="Sylfaen" w:eastAsia="Merriweather" w:hAnsi="Sylfaen" w:cs="Merriweather"/>
                <w:b/>
                <w:sz w:val="20"/>
                <w:szCs w:val="20"/>
              </w:rPr>
            </w:pPr>
            <w:r w:rsidRPr="00880528">
              <w:rPr>
                <w:rFonts w:ascii="Sylfaen" w:eastAsia="Arial Unicode MS" w:hAnsi="Sylfaen" w:cs="Arial Unicode MS"/>
                <w:b/>
                <w:sz w:val="20"/>
                <w:szCs w:val="20"/>
              </w:rPr>
              <w:t>მოცულობა კრედიტებში</w:t>
            </w:r>
            <w:r w:rsidRPr="00880528">
              <w:rPr>
                <w:rFonts w:ascii="Sylfaen" w:eastAsia="Arial Unicode MS" w:hAnsi="Sylfaen" w:cs="Arial Unicode MS"/>
                <w:b/>
                <w:sz w:val="20"/>
                <w:szCs w:val="20"/>
              </w:rPr>
              <w:tab/>
            </w:r>
          </w:p>
        </w:tc>
        <w:tc>
          <w:tcPr>
            <w:tcW w:w="2494" w:type="pct"/>
            <w:tcBorders>
              <w:left w:val="nil"/>
              <w:bottom w:val="single" w:sz="4" w:space="0" w:color="auto"/>
              <w:right w:val="nil"/>
            </w:tcBorders>
          </w:tcPr>
          <w:p w:rsidR="00000DF3" w:rsidRPr="00880528" w:rsidRDefault="00307E92">
            <w:pPr>
              <w:spacing w:before="120" w:after="200"/>
              <w:jc w:val="both"/>
              <w:rPr>
                <w:rFonts w:ascii="Sylfaen" w:eastAsia="Merriweather" w:hAnsi="Sylfaen" w:cs="Merriweather"/>
                <w:sz w:val="20"/>
                <w:szCs w:val="20"/>
                <w:lang w:val="en-US"/>
              </w:rPr>
            </w:pPr>
            <w:r w:rsidRPr="00880528">
              <w:rPr>
                <w:rFonts w:ascii="Sylfaen" w:eastAsia="Merriweather" w:hAnsi="Sylfaen" w:cs="Merriweather"/>
                <w:sz w:val="20"/>
                <w:szCs w:val="20"/>
                <w:lang w:val="en-US"/>
              </w:rPr>
              <w:t>4</w:t>
            </w:r>
          </w:p>
        </w:tc>
      </w:tr>
      <w:tr w:rsidR="00000DF3" w:rsidRPr="00880528" w:rsidTr="00EB5303">
        <w:trPr>
          <w:trHeight w:val="420"/>
        </w:trPr>
        <w:tc>
          <w:tcPr>
            <w:tcW w:w="2506" w:type="pct"/>
            <w:tcBorders>
              <w:left w:val="nil"/>
              <w:bottom w:val="single" w:sz="4" w:space="0" w:color="auto"/>
              <w:right w:val="nil"/>
            </w:tcBorders>
          </w:tcPr>
          <w:p w:rsidR="00000DF3" w:rsidRPr="00880528" w:rsidRDefault="00F8719D">
            <w:pPr>
              <w:spacing w:before="120"/>
              <w:rPr>
                <w:rFonts w:ascii="Sylfaen" w:eastAsia="Merriweather" w:hAnsi="Sylfaen" w:cs="Merriweather"/>
                <w:b/>
                <w:sz w:val="20"/>
                <w:szCs w:val="20"/>
              </w:rPr>
            </w:pPr>
            <w:r w:rsidRPr="00880528">
              <w:rPr>
                <w:rFonts w:ascii="Sylfaen" w:eastAsia="Arial Unicode MS" w:hAnsi="Sylfaen" w:cs="Arial Unicode MS"/>
                <w:b/>
                <w:sz w:val="20"/>
                <w:szCs w:val="20"/>
              </w:rPr>
              <w:t xml:space="preserve">მოდულზე დაშვების წინაპირობა </w:t>
            </w:r>
          </w:p>
        </w:tc>
        <w:tc>
          <w:tcPr>
            <w:tcW w:w="2494" w:type="pct"/>
            <w:tcBorders>
              <w:left w:val="nil"/>
              <w:bottom w:val="single" w:sz="4" w:space="0" w:color="auto"/>
              <w:right w:val="nil"/>
            </w:tcBorders>
          </w:tcPr>
          <w:p w:rsidR="00000DF3" w:rsidRPr="00880528" w:rsidRDefault="00BB4540">
            <w:pPr>
              <w:rPr>
                <w:rFonts w:ascii="Sylfaen" w:eastAsia="Merriweather" w:hAnsi="Sylfaen" w:cs="Merriweather"/>
                <w:sz w:val="20"/>
                <w:szCs w:val="20"/>
              </w:rPr>
            </w:pPr>
            <w:r>
              <w:rPr>
                <w:rFonts w:ascii="Sylfaen" w:eastAsia="Merriweather" w:hAnsi="Sylfaen" w:cs="Merriweather"/>
                <w:sz w:val="20"/>
                <w:szCs w:val="20"/>
              </w:rPr>
              <w:t>-</w:t>
            </w:r>
          </w:p>
        </w:tc>
      </w:tr>
      <w:tr w:rsidR="00000DF3" w:rsidRPr="00880528" w:rsidTr="00EB5303">
        <w:trPr>
          <w:trHeight w:val="739"/>
        </w:trPr>
        <w:tc>
          <w:tcPr>
            <w:tcW w:w="2506" w:type="pct"/>
            <w:tcBorders>
              <w:left w:val="nil"/>
              <w:bottom w:val="nil"/>
              <w:right w:val="nil"/>
            </w:tcBorders>
          </w:tcPr>
          <w:p w:rsidR="00000DF3" w:rsidRPr="00880528" w:rsidRDefault="00F8719D">
            <w:pPr>
              <w:spacing w:before="120"/>
              <w:jc w:val="both"/>
              <w:rPr>
                <w:rFonts w:ascii="Sylfaen" w:eastAsia="Merriweather" w:hAnsi="Sylfaen" w:cs="Merriweather"/>
                <w:b/>
                <w:sz w:val="20"/>
                <w:szCs w:val="20"/>
              </w:rPr>
            </w:pPr>
            <w:r w:rsidRPr="00880528">
              <w:rPr>
                <w:rFonts w:ascii="Sylfaen" w:eastAsia="Arial Unicode MS" w:hAnsi="Sylfaen" w:cs="Arial Unicode MS"/>
                <w:b/>
                <w:sz w:val="20"/>
                <w:szCs w:val="20"/>
              </w:rPr>
              <w:t>მოდულის აღწერა</w:t>
            </w:r>
          </w:p>
        </w:tc>
        <w:tc>
          <w:tcPr>
            <w:tcW w:w="2494" w:type="pct"/>
            <w:tcBorders>
              <w:left w:val="nil"/>
              <w:bottom w:val="nil"/>
              <w:right w:val="nil"/>
            </w:tcBorders>
          </w:tcPr>
          <w:p w:rsidR="00000DF3" w:rsidRPr="00880528" w:rsidRDefault="00F8719D">
            <w:pPr>
              <w:jc w:val="both"/>
              <w:rPr>
                <w:rFonts w:ascii="Sylfaen" w:eastAsia="Merriweather" w:hAnsi="Sylfaen" w:cs="Merriweather"/>
                <w:sz w:val="20"/>
                <w:szCs w:val="20"/>
              </w:rPr>
            </w:pPr>
            <w:r w:rsidRPr="00880528">
              <w:rPr>
                <w:rFonts w:ascii="Sylfaen" w:eastAsia="Arial Unicode MS" w:hAnsi="Sylfaen" w:cs="Arial Unicode MS"/>
                <w:sz w:val="20"/>
                <w:szCs w:val="20"/>
              </w:rPr>
              <w:t>მოდულის დასრულების შემდეგ პირს შეუძლია:</w:t>
            </w:r>
          </w:p>
          <w:p w:rsidR="00000DF3" w:rsidRPr="00880528" w:rsidRDefault="00000DF3">
            <w:pPr>
              <w:jc w:val="both"/>
              <w:rPr>
                <w:rFonts w:ascii="Sylfaen" w:eastAsia="Merriweather" w:hAnsi="Sylfaen" w:cs="Merriweather"/>
                <w:sz w:val="20"/>
                <w:szCs w:val="20"/>
              </w:rPr>
            </w:pPr>
          </w:p>
          <w:p w:rsidR="00000DF3" w:rsidRPr="0082354F" w:rsidRDefault="00F8719D" w:rsidP="0082354F">
            <w:pPr>
              <w:ind w:right="180"/>
              <w:jc w:val="both"/>
              <w:rPr>
                <w:rFonts w:ascii="Sylfaen" w:eastAsia="Merriweather" w:hAnsi="Sylfaen" w:cs="Merriweather"/>
                <w:sz w:val="20"/>
                <w:szCs w:val="20"/>
                <w:lang w:val="en-US"/>
              </w:rPr>
            </w:pPr>
            <w:r w:rsidRPr="00880528">
              <w:rPr>
                <w:rFonts w:ascii="Sylfaen" w:eastAsia="Arial Unicode MS" w:hAnsi="Sylfaen" w:cs="Arial Unicode MS"/>
                <w:sz w:val="20"/>
                <w:szCs w:val="20"/>
              </w:rPr>
              <w:t>ქიმიის  ძირითადი ცნებების და კანონების გამოყენება კონკრეტული ქიმიური პრობლემის გადაჭრისას; ქიმიურ რეაქციათა გამოსახვა ტოლობების სახით; სხვადასხვა კლასის ნივთიერებების ფიზიკური და ქიმიური თვისებების დახასიათება-განსაზღვრა; დისპერსიული სისტემების კლასიფიცირება და ჭეშმარიტი ხსნარების რაოდენობითი შედგენილობის გამოსახვა-გამოთვლა; წყალხსნარებში მიმდინარე რეაქციების არსის გააზრება; ხსნარის pH-ის გამოთვლა; ორგანულ ნაერთთა ძირითადი კლასების ზოგადი დახასიათება; ორგანული ნაერთებისათვის სახელწოდების მინიჭება ნომენკლატურის ძირითად პრინციპებზე დაყრდნობით; ორგანულ ნაერთთა ფიზიკური და ქიმიური თვისებების განსაზღვრა მათი შედგენილობიდან და აღნაგობიდან გამომდინარე; ქიმიური რეაქციების მიხედვით რაოდენობრივი გამოთვლების შესრულება; ლაბორატორიაში უსაფრთხოდ მუშაობა</w:t>
            </w:r>
            <w:r w:rsidR="0082354F">
              <w:rPr>
                <w:rFonts w:ascii="Sylfaen" w:eastAsia="Arial Unicode MS" w:hAnsi="Sylfaen" w:cs="Arial Unicode MS"/>
                <w:sz w:val="20"/>
                <w:szCs w:val="20"/>
                <w:lang w:val="en-US"/>
              </w:rPr>
              <w:t>.</w:t>
            </w:r>
          </w:p>
        </w:tc>
      </w:tr>
    </w:tbl>
    <w:p w:rsidR="00880528" w:rsidRDefault="00880528">
      <w:pPr>
        <w:tabs>
          <w:tab w:val="left" w:pos="9586"/>
        </w:tabs>
        <w:spacing w:line="240" w:lineRule="auto"/>
        <w:rPr>
          <w:rFonts w:ascii="Sylfaen" w:eastAsia="Merriweather" w:hAnsi="Sylfaen" w:cs="Merriweather"/>
          <w:b/>
          <w:sz w:val="20"/>
          <w:szCs w:val="20"/>
        </w:rPr>
      </w:pPr>
    </w:p>
    <w:p w:rsidR="00880528" w:rsidRDefault="00880528">
      <w:pPr>
        <w:rPr>
          <w:rFonts w:ascii="Sylfaen" w:eastAsia="Merriweather" w:hAnsi="Sylfaen" w:cs="Merriweather"/>
          <w:b/>
          <w:sz w:val="20"/>
          <w:szCs w:val="20"/>
        </w:rPr>
      </w:pPr>
      <w:r>
        <w:rPr>
          <w:rFonts w:ascii="Sylfaen" w:eastAsia="Merriweather" w:hAnsi="Sylfaen" w:cs="Merriweather"/>
          <w:b/>
          <w:sz w:val="20"/>
          <w:szCs w:val="20"/>
        </w:rPr>
        <w:br w:type="page"/>
      </w:r>
    </w:p>
    <w:p w:rsidR="00000DF3" w:rsidRPr="00880528" w:rsidRDefault="00F8719D">
      <w:pPr>
        <w:spacing w:after="0" w:line="240" w:lineRule="auto"/>
        <w:jc w:val="both"/>
        <w:rPr>
          <w:rFonts w:ascii="Sylfaen" w:eastAsia="Merriweather" w:hAnsi="Sylfaen" w:cs="Merriweather"/>
          <w:b/>
          <w:sz w:val="20"/>
          <w:szCs w:val="20"/>
        </w:rPr>
      </w:pPr>
      <w:r w:rsidRPr="00880528">
        <w:rPr>
          <w:rFonts w:ascii="Sylfaen" w:eastAsia="Arial Unicode MS" w:hAnsi="Sylfaen" w:cs="Arial Unicode MS"/>
          <w:b/>
          <w:sz w:val="20"/>
          <w:szCs w:val="20"/>
        </w:rPr>
        <w:lastRenderedPageBreak/>
        <w:t>2.   სტანდარტული ჩანაწერები</w:t>
      </w:r>
    </w:p>
    <w:p w:rsidR="00000DF3" w:rsidRPr="00880528" w:rsidRDefault="00000DF3">
      <w:pPr>
        <w:spacing w:after="0" w:line="240" w:lineRule="auto"/>
        <w:jc w:val="both"/>
        <w:rPr>
          <w:rFonts w:ascii="Sylfaen" w:eastAsia="Merriweather" w:hAnsi="Sylfaen" w:cs="Merriweather"/>
          <w:b/>
          <w:sz w:val="20"/>
          <w:szCs w:val="20"/>
        </w:rPr>
      </w:pPr>
    </w:p>
    <w:tbl>
      <w:tblPr>
        <w:tblStyle w:val="a6"/>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2831"/>
        <w:gridCol w:w="5431"/>
        <w:gridCol w:w="4767"/>
        <w:gridCol w:w="1865"/>
      </w:tblGrid>
      <w:tr w:rsidR="00000DF3" w:rsidRPr="00880528" w:rsidTr="00EB1B7A">
        <w:trPr>
          <w:trHeight w:val="1100"/>
          <w:jc w:val="center"/>
        </w:trPr>
        <w:tc>
          <w:tcPr>
            <w:tcW w:w="950" w:type="pct"/>
            <w:shd w:val="clear" w:color="auto" w:fill="DBE5F1"/>
            <w:vAlign w:val="center"/>
          </w:tcPr>
          <w:p w:rsidR="00000DF3" w:rsidRPr="00880528" w:rsidRDefault="00000DF3">
            <w:pPr>
              <w:jc w:val="center"/>
              <w:rPr>
                <w:rFonts w:ascii="Sylfaen" w:eastAsia="Merriweather" w:hAnsi="Sylfaen" w:cs="Merriweather"/>
                <w:b/>
                <w:sz w:val="20"/>
                <w:szCs w:val="20"/>
              </w:rPr>
            </w:pPr>
          </w:p>
          <w:p w:rsidR="00000DF3" w:rsidRPr="00880528" w:rsidRDefault="00F8719D">
            <w:pPr>
              <w:jc w:val="center"/>
              <w:rPr>
                <w:rFonts w:ascii="Sylfaen" w:eastAsia="Merriweather" w:hAnsi="Sylfaen" w:cs="Merriweather"/>
                <w:b/>
                <w:sz w:val="20"/>
                <w:szCs w:val="20"/>
              </w:rPr>
            </w:pPr>
            <w:r w:rsidRPr="00880528">
              <w:rPr>
                <w:rFonts w:ascii="Sylfaen" w:eastAsia="Arial Unicode MS" w:hAnsi="Sylfaen" w:cs="Arial Unicode MS"/>
                <w:b/>
                <w:sz w:val="20"/>
                <w:szCs w:val="20"/>
              </w:rPr>
              <w:t>სწავლის შედეგები</w:t>
            </w:r>
          </w:p>
          <w:p w:rsidR="00000DF3" w:rsidRPr="00880528" w:rsidRDefault="00000DF3">
            <w:pPr>
              <w:spacing w:before="120"/>
              <w:jc w:val="center"/>
              <w:rPr>
                <w:rFonts w:ascii="Sylfaen" w:eastAsia="Merriweather" w:hAnsi="Sylfaen" w:cs="Merriweather"/>
                <w:b/>
                <w:sz w:val="20"/>
                <w:szCs w:val="20"/>
              </w:rPr>
            </w:pPr>
          </w:p>
        </w:tc>
        <w:tc>
          <w:tcPr>
            <w:tcW w:w="1823" w:type="pct"/>
            <w:shd w:val="clear" w:color="auto" w:fill="DBE5F1"/>
            <w:vAlign w:val="center"/>
          </w:tcPr>
          <w:p w:rsidR="00000DF3" w:rsidRPr="00880528" w:rsidRDefault="00F8719D">
            <w:pPr>
              <w:jc w:val="center"/>
              <w:rPr>
                <w:rFonts w:ascii="Sylfaen" w:eastAsia="Merriweather" w:hAnsi="Sylfaen" w:cs="Merriweather"/>
                <w:b/>
                <w:sz w:val="20"/>
                <w:szCs w:val="20"/>
              </w:rPr>
            </w:pPr>
            <w:r w:rsidRPr="00880528">
              <w:rPr>
                <w:rFonts w:ascii="Sylfaen" w:eastAsia="Arial Unicode MS" w:hAnsi="Sylfaen" w:cs="Arial Unicode MS"/>
                <w:b/>
                <w:sz w:val="20"/>
                <w:szCs w:val="20"/>
              </w:rPr>
              <w:t>შესრულების კრიტერიუმები</w:t>
            </w:r>
          </w:p>
        </w:tc>
        <w:tc>
          <w:tcPr>
            <w:tcW w:w="1600" w:type="pct"/>
            <w:shd w:val="clear" w:color="auto" w:fill="DBE5F1"/>
            <w:vAlign w:val="center"/>
          </w:tcPr>
          <w:p w:rsidR="00000DF3" w:rsidRPr="00880528" w:rsidRDefault="00000DF3">
            <w:pPr>
              <w:jc w:val="center"/>
              <w:rPr>
                <w:rFonts w:ascii="Sylfaen" w:eastAsia="Merriweather" w:hAnsi="Sylfaen" w:cs="Merriweather"/>
                <w:b/>
                <w:sz w:val="20"/>
                <w:szCs w:val="20"/>
              </w:rPr>
            </w:pPr>
          </w:p>
          <w:p w:rsidR="00000DF3" w:rsidRPr="00880528" w:rsidRDefault="00F8719D">
            <w:pPr>
              <w:jc w:val="center"/>
              <w:rPr>
                <w:rFonts w:ascii="Sylfaen" w:eastAsia="Merriweather" w:hAnsi="Sylfaen" w:cs="Merriweather"/>
                <w:b/>
                <w:sz w:val="20"/>
                <w:szCs w:val="20"/>
              </w:rPr>
            </w:pPr>
            <w:r w:rsidRPr="00880528">
              <w:rPr>
                <w:rFonts w:ascii="Sylfaen" w:eastAsia="Arial Unicode MS" w:hAnsi="Sylfaen" w:cs="Arial Unicode MS"/>
                <w:b/>
                <w:sz w:val="20"/>
                <w:szCs w:val="20"/>
              </w:rPr>
              <w:t>კომპეტენციის პარამეტრების ფარგლები</w:t>
            </w:r>
            <w:r w:rsidRPr="00880528">
              <w:rPr>
                <w:rFonts w:ascii="Sylfaen" w:eastAsia="Arial Unicode MS" w:hAnsi="Sylfaen" w:cs="Arial Unicode MS"/>
                <w:b/>
                <w:sz w:val="20"/>
                <w:szCs w:val="20"/>
              </w:rPr>
              <w:br/>
            </w:r>
          </w:p>
        </w:tc>
        <w:tc>
          <w:tcPr>
            <w:tcW w:w="626" w:type="pct"/>
            <w:shd w:val="clear" w:color="auto" w:fill="DBE5F1"/>
            <w:vAlign w:val="center"/>
          </w:tcPr>
          <w:p w:rsidR="00000DF3" w:rsidRPr="00880528" w:rsidRDefault="00F8719D">
            <w:pPr>
              <w:jc w:val="center"/>
              <w:rPr>
                <w:rFonts w:ascii="Sylfaen" w:eastAsia="Merriweather" w:hAnsi="Sylfaen" w:cs="Merriweather"/>
                <w:b/>
                <w:sz w:val="20"/>
                <w:szCs w:val="20"/>
              </w:rPr>
            </w:pPr>
            <w:r w:rsidRPr="00880528">
              <w:rPr>
                <w:rFonts w:ascii="Sylfaen" w:eastAsia="Arial Unicode MS" w:hAnsi="Sylfaen" w:cs="Arial Unicode MS"/>
                <w:b/>
                <w:sz w:val="20"/>
                <w:szCs w:val="20"/>
              </w:rPr>
              <w:t>შეფასების მიმართულება</w:t>
            </w:r>
          </w:p>
        </w:tc>
      </w:tr>
      <w:tr w:rsidR="00000DF3" w:rsidRPr="00880528" w:rsidTr="00EB1B7A">
        <w:trPr>
          <w:trHeight w:val="420"/>
          <w:jc w:val="center"/>
        </w:trPr>
        <w:tc>
          <w:tcPr>
            <w:tcW w:w="950" w:type="pct"/>
            <w:shd w:val="clear" w:color="auto" w:fill="auto"/>
            <w:vAlign w:val="center"/>
          </w:tcPr>
          <w:p w:rsidR="00000DF3" w:rsidRPr="00880528" w:rsidRDefault="00F8719D">
            <w:pPr>
              <w:numPr>
                <w:ilvl w:val="0"/>
                <w:numId w:val="11"/>
              </w:numPr>
              <w:pBdr>
                <w:top w:val="none" w:sz="0" w:space="0" w:color="000000"/>
                <w:left w:val="none" w:sz="0" w:space="0" w:color="000000"/>
                <w:bottom w:val="none" w:sz="0" w:space="0" w:color="000000"/>
                <w:right w:val="none" w:sz="0" w:space="0" w:color="000000"/>
                <w:between w:val="none" w:sz="0" w:space="0" w:color="000000"/>
              </w:pBdr>
              <w:ind w:left="0" w:firstLine="0"/>
              <w:jc w:val="both"/>
              <w:rPr>
                <w:rFonts w:ascii="Sylfaen" w:hAnsi="Sylfaen"/>
                <w:sz w:val="20"/>
                <w:szCs w:val="20"/>
              </w:rPr>
            </w:pPr>
            <w:r w:rsidRPr="00880528">
              <w:rPr>
                <w:rFonts w:ascii="Sylfaen" w:eastAsia="Arial Unicode MS" w:hAnsi="Sylfaen" w:cs="Arial Unicode MS"/>
                <w:sz w:val="20"/>
                <w:szCs w:val="20"/>
              </w:rPr>
              <w:t>ქიმიის  ძირითადი ცნებების</w:t>
            </w:r>
            <w:r w:rsidR="00554B88" w:rsidRPr="00880528">
              <w:rPr>
                <w:rFonts w:ascii="Sylfaen" w:eastAsia="Arial Unicode MS" w:hAnsi="Sylfaen" w:cs="Arial Unicode MS"/>
                <w:sz w:val="20"/>
                <w:szCs w:val="20"/>
              </w:rPr>
              <w:t>ა</w:t>
            </w:r>
            <w:r w:rsidRPr="00880528">
              <w:rPr>
                <w:rFonts w:ascii="Sylfaen" w:eastAsia="Arial Unicode MS" w:hAnsi="Sylfaen" w:cs="Arial Unicode MS"/>
                <w:sz w:val="20"/>
                <w:szCs w:val="20"/>
              </w:rPr>
              <w:t xml:space="preserve"> და კანონების გამოყენება კონკრეტული ქიმიური პრობლემის გადაჭრისას</w:t>
            </w:r>
          </w:p>
          <w:p w:rsidR="00000DF3" w:rsidRPr="00880528" w:rsidRDefault="00000DF3">
            <w:pPr>
              <w:tabs>
                <w:tab w:val="left" w:pos="270"/>
              </w:tabs>
              <w:jc w:val="both"/>
              <w:rPr>
                <w:rFonts w:ascii="Sylfaen" w:eastAsia="Merriweather" w:hAnsi="Sylfaen" w:cs="Merriweather"/>
                <w:b/>
              </w:rPr>
            </w:pPr>
          </w:p>
        </w:tc>
        <w:tc>
          <w:tcPr>
            <w:tcW w:w="1823" w:type="pct"/>
            <w:shd w:val="clear" w:color="auto" w:fill="auto"/>
          </w:tcPr>
          <w:p w:rsidR="00000DF3" w:rsidRPr="005F44FA" w:rsidRDefault="00F8719D" w:rsidP="00046EE2">
            <w:pPr>
              <w:pStyle w:val="aa"/>
              <w:numPr>
                <w:ilvl w:val="0"/>
                <w:numId w:val="27"/>
              </w:numPr>
              <w:tabs>
                <w:tab w:val="left" w:pos="214"/>
              </w:tabs>
              <w:ind w:left="-41" w:firstLine="0"/>
              <w:jc w:val="both"/>
              <w:rPr>
                <w:rFonts w:ascii="Sylfaen" w:eastAsia="Merriweather" w:hAnsi="Sylfaen" w:cs="Merriweather"/>
                <w:sz w:val="20"/>
                <w:szCs w:val="20"/>
              </w:rPr>
            </w:pPr>
            <w:r w:rsidRPr="005F44FA">
              <w:rPr>
                <w:rFonts w:ascii="Sylfaen" w:eastAsia="Arial Unicode MS" w:hAnsi="Sylfaen" w:cs="Arial Unicode MS"/>
                <w:sz w:val="20"/>
                <w:szCs w:val="20"/>
              </w:rPr>
              <w:t xml:space="preserve">სწორად განმარტავს </w:t>
            </w:r>
            <w:r w:rsidRPr="005F44FA">
              <w:rPr>
                <w:rFonts w:ascii="Sylfaen" w:eastAsia="Arial Unicode MS" w:hAnsi="Sylfaen" w:cs="Arial Unicode MS"/>
                <w:b/>
                <w:sz w:val="20"/>
                <w:szCs w:val="20"/>
              </w:rPr>
              <w:t xml:space="preserve">ქიმიის ძირითად ცნებებს; </w:t>
            </w:r>
            <w:r w:rsidRPr="005F44FA">
              <w:rPr>
                <w:rFonts w:ascii="Sylfaen" w:eastAsia="Merriweather" w:hAnsi="Sylfaen" w:cs="Merriweather"/>
                <w:sz w:val="20"/>
                <w:szCs w:val="20"/>
              </w:rPr>
              <w:t xml:space="preserve"> </w:t>
            </w:r>
          </w:p>
          <w:p w:rsidR="00000DF3" w:rsidRPr="005F44FA" w:rsidRDefault="00F8719D" w:rsidP="00046EE2">
            <w:pPr>
              <w:pStyle w:val="aa"/>
              <w:numPr>
                <w:ilvl w:val="0"/>
                <w:numId w:val="27"/>
              </w:numPr>
              <w:tabs>
                <w:tab w:val="left" w:pos="214"/>
              </w:tabs>
              <w:ind w:left="-41" w:firstLine="0"/>
              <w:jc w:val="both"/>
              <w:rPr>
                <w:rFonts w:ascii="Sylfaen" w:eastAsia="Merriweather" w:hAnsi="Sylfaen" w:cs="Merriweather"/>
                <w:sz w:val="20"/>
                <w:szCs w:val="20"/>
              </w:rPr>
            </w:pPr>
            <w:r w:rsidRPr="005F44FA">
              <w:rPr>
                <w:rFonts w:ascii="Sylfaen" w:eastAsia="Arial Unicode MS" w:hAnsi="Sylfaen" w:cs="Arial Unicode MS"/>
                <w:sz w:val="20"/>
                <w:szCs w:val="20"/>
              </w:rPr>
              <w:t xml:space="preserve">სწორად აღწერს და ახასიათებს </w:t>
            </w:r>
            <w:r w:rsidRPr="005F44FA">
              <w:rPr>
                <w:rFonts w:ascii="Sylfaen" w:eastAsia="Arial Unicode MS" w:hAnsi="Sylfaen" w:cs="Arial Unicode MS"/>
                <w:b/>
                <w:sz w:val="20"/>
                <w:szCs w:val="20"/>
              </w:rPr>
              <w:t xml:space="preserve">ატომის ელემენტალურ ნაწილაკებს; </w:t>
            </w:r>
            <w:r w:rsidRPr="005F44FA">
              <w:rPr>
                <w:rFonts w:ascii="Sylfaen" w:eastAsia="Merriweather" w:hAnsi="Sylfaen" w:cs="Merriweather"/>
                <w:sz w:val="20"/>
                <w:szCs w:val="20"/>
              </w:rPr>
              <w:t xml:space="preserve"> </w:t>
            </w:r>
          </w:p>
          <w:p w:rsidR="00000DF3" w:rsidRPr="005F44FA" w:rsidRDefault="00F8719D" w:rsidP="00046EE2">
            <w:pPr>
              <w:pStyle w:val="aa"/>
              <w:numPr>
                <w:ilvl w:val="0"/>
                <w:numId w:val="27"/>
              </w:numPr>
              <w:tabs>
                <w:tab w:val="left" w:pos="214"/>
              </w:tabs>
              <w:ind w:left="-41" w:firstLine="0"/>
              <w:jc w:val="both"/>
              <w:rPr>
                <w:rFonts w:ascii="Sylfaen" w:eastAsia="Merriweather" w:hAnsi="Sylfaen" w:cs="Merriweather"/>
                <w:sz w:val="20"/>
                <w:szCs w:val="20"/>
              </w:rPr>
            </w:pPr>
            <w:r w:rsidRPr="005F44FA">
              <w:rPr>
                <w:rFonts w:ascii="Sylfaen" w:eastAsia="Arial Unicode MS" w:hAnsi="Sylfaen" w:cs="Arial Unicode MS"/>
                <w:sz w:val="20"/>
                <w:szCs w:val="20"/>
              </w:rPr>
              <w:t xml:space="preserve">სწორად აკავშირებს ატომის აღნაგობას მის ვალენტობასთან;  </w:t>
            </w:r>
          </w:p>
          <w:p w:rsidR="00000DF3" w:rsidRPr="005F44FA" w:rsidRDefault="00F8719D" w:rsidP="00046EE2">
            <w:pPr>
              <w:pStyle w:val="aa"/>
              <w:numPr>
                <w:ilvl w:val="0"/>
                <w:numId w:val="27"/>
              </w:numPr>
              <w:tabs>
                <w:tab w:val="left" w:pos="214"/>
              </w:tabs>
              <w:ind w:left="-41" w:firstLine="0"/>
              <w:jc w:val="both"/>
              <w:rPr>
                <w:rFonts w:ascii="Sylfaen" w:eastAsia="Merriweather" w:hAnsi="Sylfaen" w:cs="Merriweather"/>
                <w:sz w:val="20"/>
                <w:szCs w:val="20"/>
              </w:rPr>
            </w:pPr>
            <w:r w:rsidRPr="005F44FA">
              <w:rPr>
                <w:rFonts w:ascii="Sylfaen" w:eastAsia="Arial Unicode MS" w:hAnsi="Sylfaen" w:cs="Arial Unicode MS"/>
                <w:sz w:val="20"/>
                <w:szCs w:val="20"/>
              </w:rPr>
              <w:t>სწორად განმარტავს მოლს, როგორც ნივთიერების რაოდენობას;</w:t>
            </w:r>
          </w:p>
          <w:p w:rsidR="00000DF3" w:rsidRPr="005F44FA" w:rsidRDefault="00F8719D" w:rsidP="00046EE2">
            <w:pPr>
              <w:pStyle w:val="aa"/>
              <w:numPr>
                <w:ilvl w:val="0"/>
                <w:numId w:val="27"/>
              </w:numPr>
              <w:tabs>
                <w:tab w:val="left" w:pos="214"/>
              </w:tabs>
              <w:ind w:left="-41" w:firstLine="0"/>
              <w:jc w:val="both"/>
              <w:rPr>
                <w:rFonts w:ascii="Sylfaen" w:eastAsia="Merriweather" w:hAnsi="Sylfaen" w:cs="Merriweather"/>
                <w:sz w:val="20"/>
                <w:szCs w:val="20"/>
              </w:rPr>
            </w:pPr>
            <w:r w:rsidRPr="005F44FA">
              <w:rPr>
                <w:rFonts w:ascii="Sylfaen" w:eastAsia="Arial Unicode MS" w:hAnsi="Sylfaen" w:cs="Arial Unicode MS"/>
                <w:sz w:val="20"/>
                <w:szCs w:val="20"/>
              </w:rPr>
              <w:t>რეაქციათა ტოლობების შედგენისას</w:t>
            </w:r>
            <w:r w:rsidR="009E6568" w:rsidRPr="005F44FA">
              <w:rPr>
                <w:rFonts w:ascii="Sylfaen" w:eastAsia="Arial Unicode MS" w:hAnsi="Sylfaen" w:cs="Arial Unicode MS"/>
                <w:sz w:val="20"/>
                <w:szCs w:val="20"/>
              </w:rPr>
              <w:t>,</w:t>
            </w:r>
            <w:r w:rsidRPr="005F44FA">
              <w:rPr>
                <w:rFonts w:ascii="Sylfaen" w:eastAsia="Arial Unicode MS" w:hAnsi="Sylfaen" w:cs="Arial Unicode MS"/>
                <w:sz w:val="20"/>
                <w:szCs w:val="20"/>
              </w:rPr>
              <w:t xml:space="preserve"> იყენებს </w:t>
            </w:r>
            <w:r w:rsidRPr="005F44FA">
              <w:rPr>
                <w:rFonts w:ascii="Sylfaen" w:eastAsia="Arial Unicode MS" w:hAnsi="Sylfaen" w:cs="Arial Unicode MS"/>
                <w:b/>
                <w:sz w:val="20"/>
                <w:szCs w:val="20"/>
              </w:rPr>
              <w:t>ქიმიის ძირითად კანონებს</w:t>
            </w:r>
            <w:r w:rsidRPr="005F44FA">
              <w:rPr>
                <w:rFonts w:ascii="Sylfaen" w:eastAsia="Merriweather" w:hAnsi="Sylfaen" w:cs="Merriweather"/>
                <w:sz w:val="20"/>
                <w:szCs w:val="20"/>
              </w:rPr>
              <w:t xml:space="preserve">; </w:t>
            </w:r>
          </w:p>
          <w:p w:rsidR="00000DF3" w:rsidRPr="005F44FA" w:rsidRDefault="00F8719D" w:rsidP="00046EE2">
            <w:pPr>
              <w:pStyle w:val="aa"/>
              <w:numPr>
                <w:ilvl w:val="0"/>
                <w:numId w:val="27"/>
              </w:numPr>
              <w:tabs>
                <w:tab w:val="left" w:pos="214"/>
              </w:tabs>
              <w:ind w:left="-41" w:firstLine="0"/>
              <w:jc w:val="both"/>
              <w:rPr>
                <w:rFonts w:ascii="Sylfaen" w:eastAsia="Merriweather" w:hAnsi="Sylfaen" w:cs="Merriweather"/>
                <w:sz w:val="20"/>
                <w:szCs w:val="20"/>
              </w:rPr>
            </w:pPr>
            <w:r w:rsidRPr="005F44FA">
              <w:rPr>
                <w:rFonts w:ascii="Sylfaen" w:eastAsia="Arial Unicode MS" w:hAnsi="Sylfaen" w:cs="Arial Unicode MS"/>
                <w:sz w:val="20"/>
                <w:szCs w:val="20"/>
              </w:rPr>
              <w:t>სწორად აკავშირებს ერთმანეთთან ნივთიერების რაოდენობას მასასთან</w:t>
            </w:r>
            <w:r w:rsidR="00554B88" w:rsidRPr="005F44FA">
              <w:rPr>
                <w:rFonts w:ascii="Sylfaen" w:eastAsia="Arial Unicode MS" w:hAnsi="Sylfaen" w:cs="Arial Unicode MS"/>
                <w:sz w:val="20"/>
                <w:szCs w:val="20"/>
              </w:rPr>
              <w:t>;</w:t>
            </w:r>
          </w:p>
          <w:p w:rsidR="00000DF3" w:rsidRPr="005F44FA" w:rsidRDefault="00F8719D" w:rsidP="00046EE2">
            <w:pPr>
              <w:pStyle w:val="aa"/>
              <w:numPr>
                <w:ilvl w:val="0"/>
                <w:numId w:val="27"/>
              </w:numPr>
              <w:tabs>
                <w:tab w:val="left" w:pos="214"/>
              </w:tabs>
              <w:ind w:left="-41" w:firstLine="0"/>
              <w:jc w:val="both"/>
              <w:rPr>
                <w:rFonts w:ascii="Sylfaen" w:eastAsia="Merriweather" w:hAnsi="Sylfaen" w:cs="Merriweather"/>
                <w:sz w:val="20"/>
                <w:szCs w:val="20"/>
              </w:rPr>
            </w:pPr>
            <w:r w:rsidRPr="005F44FA">
              <w:rPr>
                <w:rFonts w:ascii="Sylfaen" w:eastAsia="Arial Unicode MS" w:hAnsi="Sylfaen" w:cs="Arial Unicode MS"/>
                <w:sz w:val="20"/>
                <w:szCs w:val="20"/>
              </w:rPr>
              <w:t xml:space="preserve">სწორად განმარტავს ელემენტის ელექტროუარყოფითობას, როგორც იონიზაციის ენერგიისა და ელექტრონისადმი სწრაფვის ჯამს; </w:t>
            </w:r>
          </w:p>
          <w:p w:rsidR="00000DF3" w:rsidRPr="005F44FA" w:rsidRDefault="00F8719D" w:rsidP="00046EE2">
            <w:pPr>
              <w:pStyle w:val="aa"/>
              <w:numPr>
                <w:ilvl w:val="0"/>
                <w:numId w:val="27"/>
              </w:numPr>
              <w:tabs>
                <w:tab w:val="left" w:pos="214"/>
              </w:tabs>
              <w:ind w:left="-41" w:firstLine="0"/>
              <w:jc w:val="both"/>
              <w:rPr>
                <w:rFonts w:ascii="Sylfaen" w:eastAsia="Merriweather" w:hAnsi="Sylfaen" w:cs="Merriweather"/>
                <w:sz w:val="20"/>
                <w:szCs w:val="20"/>
              </w:rPr>
            </w:pPr>
            <w:r w:rsidRPr="005F44FA">
              <w:rPr>
                <w:rFonts w:ascii="Sylfaen" w:eastAsia="Arial Unicode MS" w:hAnsi="Sylfaen" w:cs="Arial Unicode MS"/>
                <w:sz w:val="20"/>
                <w:szCs w:val="20"/>
              </w:rPr>
              <w:t xml:space="preserve">ელემენტთა ელექტროუარყოფითობის გათვალისწინებით,  ადგენს ქიმიური ბმის ტიპს ნაერთში. </w:t>
            </w:r>
          </w:p>
        </w:tc>
        <w:tc>
          <w:tcPr>
            <w:tcW w:w="1600" w:type="pct"/>
          </w:tcPr>
          <w:p w:rsidR="00000DF3" w:rsidRPr="00880528" w:rsidRDefault="00F8719D" w:rsidP="00554B88">
            <w:pPr>
              <w:jc w:val="both"/>
              <w:rPr>
                <w:rFonts w:ascii="Sylfaen" w:eastAsia="Merriweather" w:hAnsi="Sylfaen" w:cs="Merriweather"/>
                <w:sz w:val="20"/>
                <w:szCs w:val="20"/>
              </w:rPr>
            </w:pPr>
            <w:r w:rsidRPr="00880528">
              <w:rPr>
                <w:rFonts w:ascii="Sylfaen" w:eastAsia="Arial Unicode MS" w:hAnsi="Sylfaen" w:cs="Arial Unicode MS"/>
                <w:b/>
                <w:sz w:val="20"/>
                <w:szCs w:val="20"/>
              </w:rPr>
              <w:t>ქიმიის ძირითადი ცნებები:</w:t>
            </w:r>
            <w:r w:rsidRPr="00880528">
              <w:rPr>
                <w:rFonts w:ascii="Sylfaen" w:eastAsia="Arial Unicode MS" w:hAnsi="Sylfaen" w:cs="Arial Unicode MS"/>
                <w:sz w:val="20"/>
                <w:szCs w:val="20"/>
              </w:rPr>
              <w:t xml:space="preserve"> მარტივი და რთული ნივთიერებები; ნარევი და ნაერთი; მოლეკულა, ატომი, ელემენტი; ატომური და მოლეკულური მასები; მოლი; მოლური მასა; ვალენტობა; ელექტროულარყოფითობა</w:t>
            </w:r>
            <w:r w:rsidR="009E6568" w:rsidRPr="00880528">
              <w:rPr>
                <w:rFonts w:ascii="Sylfaen" w:eastAsia="Arial Unicode MS" w:hAnsi="Sylfaen" w:cs="Arial Unicode MS"/>
                <w:sz w:val="20"/>
                <w:szCs w:val="20"/>
              </w:rPr>
              <w:t>.</w:t>
            </w:r>
          </w:p>
          <w:p w:rsidR="00000DF3" w:rsidRPr="00880528" w:rsidRDefault="00000DF3" w:rsidP="00554B88">
            <w:pPr>
              <w:jc w:val="both"/>
              <w:rPr>
                <w:rFonts w:ascii="Sylfaen" w:eastAsia="Merriweather" w:hAnsi="Sylfaen" w:cs="Merriweather"/>
                <w:sz w:val="10"/>
                <w:szCs w:val="20"/>
              </w:rPr>
            </w:pPr>
          </w:p>
          <w:p w:rsidR="00000DF3" w:rsidRPr="00880528" w:rsidRDefault="00F8719D" w:rsidP="00554B88">
            <w:pPr>
              <w:jc w:val="both"/>
              <w:rPr>
                <w:rFonts w:ascii="Sylfaen" w:eastAsia="Merriweather" w:hAnsi="Sylfaen" w:cs="Merriweather"/>
                <w:sz w:val="20"/>
                <w:szCs w:val="20"/>
              </w:rPr>
            </w:pPr>
            <w:r w:rsidRPr="00880528">
              <w:rPr>
                <w:rFonts w:ascii="Sylfaen" w:eastAsia="Arial Unicode MS" w:hAnsi="Sylfaen" w:cs="Arial Unicode MS"/>
                <w:b/>
                <w:sz w:val="20"/>
                <w:szCs w:val="20"/>
              </w:rPr>
              <w:t xml:space="preserve">ატომის ელემენტალურ ნაწილაკები: </w:t>
            </w:r>
            <w:r w:rsidRPr="00880528">
              <w:rPr>
                <w:rFonts w:ascii="Sylfaen" w:eastAsia="Arial Unicode MS" w:hAnsi="Sylfaen" w:cs="Arial Unicode MS"/>
                <w:sz w:val="20"/>
                <w:szCs w:val="20"/>
              </w:rPr>
              <w:t>პროტონი, ელექტრონი, ნეიტრონი</w:t>
            </w:r>
            <w:r w:rsidR="009E6568" w:rsidRPr="00880528">
              <w:rPr>
                <w:rFonts w:ascii="Sylfaen" w:eastAsia="Arial Unicode MS" w:hAnsi="Sylfaen" w:cs="Arial Unicode MS"/>
                <w:sz w:val="20"/>
                <w:szCs w:val="20"/>
              </w:rPr>
              <w:t>.</w:t>
            </w:r>
          </w:p>
          <w:p w:rsidR="00000DF3" w:rsidRPr="00880528" w:rsidRDefault="00000DF3" w:rsidP="00554B88">
            <w:pPr>
              <w:jc w:val="both"/>
              <w:rPr>
                <w:rFonts w:ascii="Sylfaen" w:eastAsia="Merriweather" w:hAnsi="Sylfaen" w:cs="Merriweather"/>
                <w:b/>
                <w:sz w:val="14"/>
                <w:szCs w:val="20"/>
              </w:rPr>
            </w:pPr>
          </w:p>
          <w:p w:rsidR="00000DF3" w:rsidRPr="00880528" w:rsidRDefault="00F8719D" w:rsidP="00554B88">
            <w:pPr>
              <w:jc w:val="both"/>
              <w:rPr>
                <w:rFonts w:ascii="Sylfaen" w:eastAsia="Merriweather" w:hAnsi="Sylfaen" w:cs="Merriweather"/>
                <w:sz w:val="20"/>
                <w:szCs w:val="20"/>
              </w:rPr>
            </w:pPr>
            <w:r w:rsidRPr="00880528">
              <w:rPr>
                <w:rFonts w:ascii="Sylfaen" w:eastAsia="Arial Unicode MS" w:hAnsi="Sylfaen" w:cs="Arial Unicode MS"/>
                <w:b/>
                <w:sz w:val="20"/>
                <w:szCs w:val="20"/>
              </w:rPr>
              <w:t xml:space="preserve">ქიმიის ძირითადი კანონები: </w:t>
            </w:r>
            <w:r w:rsidRPr="00880528">
              <w:rPr>
                <w:rFonts w:ascii="Sylfaen" w:eastAsia="Arial Unicode MS" w:hAnsi="Sylfaen" w:cs="Arial Unicode MS"/>
                <w:sz w:val="20"/>
                <w:szCs w:val="20"/>
              </w:rPr>
              <w:t>ავოგადროს კანონი - აირებისთვის, შედგენილობის მუდმივობის კანონი ნებისმიერი აგრეგატული მდგომარეობის ნაერთისათვის; მასის მუდმივობის კანონი</w:t>
            </w:r>
            <w:r w:rsidR="009E6568" w:rsidRPr="00880528">
              <w:rPr>
                <w:rFonts w:ascii="Sylfaen" w:eastAsia="Arial Unicode MS" w:hAnsi="Sylfaen" w:cs="Arial Unicode MS"/>
                <w:sz w:val="20"/>
                <w:szCs w:val="20"/>
              </w:rPr>
              <w:t>.</w:t>
            </w:r>
            <w:r w:rsidRPr="00880528">
              <w:rPr>
                <w:rFonts w:ascii="Sylfaen" w:eastAsia="Arial Unicode MS" w:hAnsi="Sylfaen" w:cs="Arial Unicode MS"/>
                <w:sz w:val="20"/>
                <w:szCs w:val="20"/>
              </w:rPr>
              <w:t xml:space="preserve"> </w:t>
            </w:r>
          </w:p>
          <w:p w:rsidR="00000DF3" w:rsidRPr="00880528" w:rsidRDefault="00000DF3" w:rsidP="00554B88">
            <w:pPr>
              <w:jc w:val="both"/>
              <w:rPr>
                <w:rFonts w:ascii="Sylfaen" w:eastAsia="Merriweather" w:hAnsi="Sylfaen" w:cs="Merriweather"/>
                <w:sz w:val="20"/>
                <w:szCs w:val="20"/>
              </w:rPr>
            </w:pPr>
          </w:p>
          <w:p w:rsidR="00000DF3" w:rsidRPr="00880528" w:rsidRDefault="00F8719D" w:rsidP="00554B88">
            <w:pPr>
              <w:jc w:val="both"/>
              <w:rPr>
                <w:rFonts w:ascii="Sylfaen" w:eastAsia="Merriweather" w:hAnsi="Sylfaen" w:cs="Merriweather"/>
                <w:b/>
                <w:sz w:val="20"/>
                <w:szCs w:val="20"/>
              </w:rPr>
            </w:pPr>
            <w:r w:rsidRPr="00880528">
              <w:rPr>
                <w:rFonts w:ascii="Sylfaen" w:eastAsia="Arial Unicode MS" w:hAnsi="Sylfaen" w:cs="Arial Unicode MS"/>
                <w:b/>
                <w:sz w:val="20"/>
                <w:szCs w:val="20"/>
              </w:rPr>
              <w:t>მასა:</w:t>
            </w:r>
          </w:p>
          <w:p w:rsidR="00000DF3" w:rsidRPr="00880528" w:rsidRDefault="00F8719D" w:rsidP="00554B88">
            <w:pPr>
              <w:jc w:val="both"/>
              <w:rPr>
                <w:rFonts w:ascii="Sylfaen" w:eastAsia="Merriweather" w:hAnsi="Sylfaen" w:cs="Merriweather"/>
                <w:sz w:val="20"/>
                <w:szCs w:val="20"/>
              </w:rPr>
            </w:pPr>
            <w:r w:rsidRPr="00880528">
              <w:rPr>
                <w:rFonts w:ascii="Sylfaen" w:eastAsia="Arial Unicode MS" w:hAnsi="Sylfaen" w:cs="Arial Unicode MS"/>
                <w:sz w:val="20"/>
                <w:szCs w:val="20"/>
              </w:rPr>
              <w:t xml:space="preserve">- ნივთიერების მასასა და მოლურ მასასთან; </w:t>
            </w:r>
          </w:p>
          <w:p w:rsidR="00000DF3" w:rsidRPr="00880528" w:rsidRDefault="00F8719D" w:rsidP="00554B88">
            <w:pPr>
              <w:jc w:val="both"/>
              <w:rPr>
                <w:rFonts w:ascii="Sylfaen" w:eastAsia="Merriweather" w:hAnsi="Sylfaen" w:cs="Merriweather"/>
                <w:sz w:val="20"/>
                <w:szCs w:val="20"/>
              </w:rPr>
            </w:pPr>
            <w:r w:rsidRPr="00880528">
              <w:rPr>
                <w:rFonts w:ascii="Sylfaen" w:eastAsia="Arial Unicode MS" w:hAnsi="Sylfaen" w:cs="Arial Unicode MS"/>
                <w:sz w:val="20"/>
                <w:szCs w:val="20"/>
              </w:rPr>
              <w:t>- ნივთიერების მოცულობასა და მოლურ მოცულობასთან;</w:t>
            </w:r>
          </w:p>
          <w:p w:rsidR="00000DF3" w:rsidRPr="00880528" w:rsidRDefault="00F8719D" w:rsidP="00554B88">
            <w:pPr>
              <w:jc w:val="both"/>
              <w:rPr>
                <w:rFonts w:ascii="Sylfaen" w:eastAsia="Merriweather" w:hAnsi="Sylfaen" w:cs="Merriweather"/>
                <w:sz w:val="20"/>
                <w:szCs w:val="20"/>
              </w:rPr>
            </w:pPr>
            <w:r w:rsidRPr="00880528">
              <w:rPr>
                <w:rFonts w:ascii="Sylfaen" w:eastAsia="Arial Unicode MS" w:hAnsi="Sylfaen" w:cs="Arial Unicode MS"/>
                <w:sz w:val="20"/>
                <w:szCs w:val="20"/>
              </w:rPr>
              <w:t>-  ნაწილაკთა რიცხვსა და ავოგადროს რიცხვთან</w:t>
            </w:r>
            <w:r w:rsidR="009E6568" w:rsidRPr="00880528">
              <w:rPr>
                <w:rFonts w:ascii="Sylfaen" w:eastAsia="Arial Unicode MS" w:hAnsi="Sylfaen" w:cs="Arial Unicode MS"/>
                <w:sz w:val="20"/>
                <w:szCs w:val="20"/>
              </w:rPr>
              <w:t>.</w:t>
            </w:r>
          </w:p>
        </w:tc>
        <w:tc>
          <w:tcPr>
            <w:tcW w:w="626" w:type="pct"/>
            <w:vAlign w:val="center"/>
          </w:tcPr>
          <w:p w:rsidR="001156EB" w:rsidRPr="00880528" w:rsidRDefault="001156EB" w:rsidP="001156EB">
            <w:pPr>
              <w:jc w:val="center"/>
              <w:rPr>
                <w:rFonts w:ascii="Sylfaen" w:eastAsia="Merriweather" w:hAnsi="Sylfaen" w:cs="Merriweather"/>
                <w:sz w:val="20"/>
                <w:szCs w:val="20"/>
              </w:rPr>
            </w:pPr>
            <w:r w:rsidRPr="00880528">
              <w:rPr>
                <w:rFonts w:ascii="Sylfaen" w:eastAsia="Arial Unicode MS" w:hAnsi="Sylfaen" w:cs="Arial Unicode MS"/>
                <w:sz w:val="20"/>
                <w:szCs w:val="20"/>
              </w:rPr>
              <w:t>პრაქტიკული დავალება</w:t>
            </w:r>
          </w:p>
          <w:p w:rsidR="00000DF3" w:rsidRPr="00880528" w:rsidRDefault="00000DF3">
            <w:pPr>
              <w:ind w:left="348"/>
              <w:jc w:val="center"/>
              <w:rPr>
                <w:rFonts w:ascii="Sylfaen" w:eastAsia="Merriweather" w:hAnsi="Sylfaen" w:cs="Merriweather"/>
                <w:sz w:val="20"/>
                <w:szCs w:val="20"/>
              </w:rPr>
            </w:pPr>
          </w:p>
        </w:tc>
      </w:tr>
      <w:tr w:rsidR="00000DF3" w:rsidRPr="00880528" w:rsidTr="00EB1B7A">
        <w:trPr>
          <w:trHeight w:val="420"/>
          <w:jc w:val="center"/>
        </w:trPr>
        <w:tc>
          <w:tcPr>
            <w:tcW w:w="950" w:type="pct"/>
            <w:shd w:val="clear" w:color="auto" w:fill="auto"/>
            <w:vAlign w:val="center"/>
          </w:tcPr>
          <w:p w:rsidR="00000DF3" w:rsidRPr="00880528" w:rsidRDefault="00F8719D">
            <w:pPr>
              <w:numPr>
                <w:ilvl w:val="0"/>
                <w:numId w:val="11"/>
              </w:numPr>
              <w:pBdr>
                <w:top w:val="none" w:sz="0" w:space="0" w:color="000000"/>
                <w:left w:val="none" w:sz="0" w:space="0" w:color="000000"/>
                <w:bottom w:val="none" w:sz="0" w:space="0" w:color="000000"/>
                <w:right w:val="none" w:sz="0" w:space="0" w:color="000000"/>
                <w:between w:val="none" w:sz="0" w:space="0" w:color="000000"/>
              </w:pBdr>
              <w:ind w:left="0" w:firstLine="0"/>
              <w:jc w:val="both"/>
              <w:rPr>
                <w:rFonts w:ascii="Sylfaen" w:hAnsi="Sylfaen"/>
                <w:sz w:val="20"/>
                <w:szCs w:val="20"/>
              </w:rPr>
            </w:pPr>
            <w:r w:rsidRPr="00880528">
              <w:rPr>
                <w:rFonts w:ascii="Sylfaen" w:eastAsia="Arial Unicode MS" w:hAnsi="Sylfaen" w:cs="Arial Unicode MS"/>
                <w:sz w:val="20"/>
                <w:szCs w:val="20"/>
              </w:rPr>
              <w:t>რეაქციათა გამოსახვა ქიმიური ტოლობების სახით</w:t>
            </w:r>
          </w:p>
        </w:tc>
        <w:tc>
          <w:tcPr>
            <w:tcW w:w="1823" w:type="pct"/>
            <w:shd w:val="clear" w:color="auto" w:fill="auto"/>
          </w:tcPr>
          <w:p w:rsidR="00000DF3" w:rsidRPr="00880528" w:rsidRDefault="00F8719D" w:rsidP="00046EE2">
            <w:pPr>
              <w:numPr>
                <w:ilvl w:val="0"/>
                <w:numId w:val="1"/>
              </w:numPr>
              <w:tabs>
                <w:tab w:val="left" w:pos="214"/>
                <w:tab w:val="left" w:pos="329"/>
              </w:tabs>
              <w:spacing w:line="276" w:lineRule="auto"/>
              <w:ind w:left="-41" w:firstLine="0"/>
              <w:contextualSpacing/>
              <w:jc w:val="both"/>
              <w:rPr>
                <w:rFonts w:ascii="Sylfaen" w:hAnsi="Sylfaen"/>
              </w:rPr>
            </w:pPr>
            <w:r w:rsidRPr="00880528">
              <w:rPr>
                <w:rFonts w:ascii="Sylfaen" w:eastAsia="Arial Unicode MS" w:hAnsi="Sylfaen" w:cs="Arial Unicode MS"/>
                <w:b/>
                <w:sz w:val="20"/>
                <w:szCs w:val="20"/>
              </w:rPr>
              <w:t>სწორად ადგენს ქიმიური რეაქციის ტოლობებს</w:t>
            </w:r>
            <w:r w:rsidRPr="00880528">
              <w:rPr>
                <w:rFonts w:ascii="Sylfaen" w:eastAsia="Merriweather" w:hAnsi="Sylfaen" w:cs="Merriweather"/>
                <w:sz w:val="20"/>
                <w:szCs w:val="20"/>
              </w:rPr>
              <w:t xml:space="preserve">; </w:t>
            </w:r>
          </w:p>
          <w:p w:rsidR="00000DF3" w:rsidRPr="00880528" w:rsidRDefault="00F8719D" w:rsidP="00046EE2">
            <w:pPr>
              <w:numPr>
                <w:ilvl w:val="0"/>
                <w:numId w:val="1"/>
              </w:numPr>
              <w:tabs>
                <w:tab w:val="left" w:pos="214"/>
                <w:tab w:val="left" w:pos="329"/>
              </w:tabs>
              <w:spacing w:after="200" w:line="276" w:lineRule="auto"/>
              <w:ind w:left="-41" w:firstLine="0"/>
              <w:contextualSpacing/>
              <w:jc w:val="both"/>
              <w:rPr>
                <w:rFonts w:ascii="Sylfaen" w:hAnsi="Sylfaen"/>
              </w:rPr>
            </w:pPr>
            <w:r w:rsidRPr="00880528">
              <w:rPr>
                <w:rFonts w:ascii="Sylfaen" w:eastAsia="Arial Unicode MS" w:hAnsi="Sylfaen" w:cs="Arial Unicode MS"/>
                <w:sz w:val="20"/>
                <w:szCs w:val="20"/>
              </w:rPr>
              <w:t>სწორად ათანაბრებს რეაქციათა ტოლობებს.</w:t>
            </w:r>
          </w:p>
        </w:tc>
        <w:tc>
          <w:tcPr>
            <w:tcW w:w="1600" w:type="pct"/>
          </w:tcPr>
          <w:p w:rsidR="00000DF3" w:rsidRPr="00880528" w:rsidRDefault="00F8719D">
            <w:pPr>
              <w:jc w:val="both"/>
              <w:rPr>
                <w:rFonts w:ascii="Sylfaen" w:eastAsia="Merriweather" w:hAnsi="Sylfaen" w:cs="Merriweather"/>
                <w:b/>
                <w:sz w:val="20"/>
                <w:szCs w:val="20"/>
              </w:rPr>
            </w:pPr>
            <w:r w:rsidRPr="00880528">
              <w:rPr>
                <w:rFonts w:ascii="Sylfaen" w:eastAsia="Arial Unicode MS" w:hAnsi="Sylfaen" w:cs="Arial Unicode MS"/>
                <w:b/>
                <w:sz w:val="20"/>
                <w:szCs w:val="20"/>
              </w:rPr>
              <w:t xml:space="preserve">ქიმიურ რეაქციათა ტოლობების სწორად შედგენა: </w:t>
            </w:r>
          </w:p>
          <w:p w:rsidR="00000DF3" w:rsidRPr="00880528" w:rsidRDefault="00F8719D">
            <w:pPr>
              <w:jc w:val="both"/>
              <w:rPr>
                <w:rFonts w:ascii="Sylfaen" w:eastAsia="Merriweather" w:hAnsi="Sylfaen" w:cs="Merriweather"/>
              </w:rPr>
            </w:pPr>
            <w:r w:rsidRPr="00880528">
              <w:rPr>
                <w:rFonts w:ascii="Sylfaen" w:eastAsia="Arial Unicode MS" w:hAnsi="Sylfaen" w:cs="Arial Unicode MS"/>
                <w:sz w:val="20"/>
                <w:szCs w:val="20"/>
              </w:rPr>
              <w:t>რეაგენტებისა და პროდუქტების ფორმულების სწორად ჩაწერა და გათანაბრება</w:t>
            </w:r>
          </w:p>
        </w:tc>
        <w:tc>
          <w:tcPr>
            <w:tcW w:w="626" w:type="pct"/>
            <w:vAlign w:val="center"/>
          </w:tcPr>
          <w:p w:rsidR="00000DF3" w:rsidRPr="00880528" w:rsidRDefault="00F8719D">
            <w:pPr>
              <w:jc w:val="center"/>
              <w:rPr>
                <w:rFonts w:ascii="Sylfaen" w:eastAsia="Merriweather" w:hAnsi="Sylfaen" w:cs="Merriweather"/>
                <w:sz w:val="20"/>
                <w:szCs w:val="20"/>
              </w:rPr>
            </w:pPr>
            <w:r w:rsidRPr="00880528">
              <w:rPr>
                <w:rFonts w:ascii="Sylfaen" w:eastAsia="Arial Unicode MS" w:hAnsi="Sylfaen" w:cs="Arial Unicode MS"/>
                <w:sz w:val="20"/>
                <w:szCs w:val="20"/>
              </w:rPr>
              <w:t>პრაქტიკული დავალება</w:t>
            </w:r>
          </w:p>
          <w:p w:rsidR="00000DF3" w:rsidRPr="00880528" w:rsidRDefault="00000DF3">
            <w:pPr>
              <w:jc w:val="center"/>
              <w:rPr>
                <w:rFonts w:ascii="Sylfaen" w:eastAsia="Merriweather" w:hAnsi="Sylfaen" w:cs="Merriweather"/>
              </w:rPr>
            </w:pPr>
          </w:p>
        </w:tc>
      </w:tr>
      <w:tr w:rsidR="00000DF3" w:rsidRPr="00880528" w:rsidTr="00EB1B7A">
        <w:trPr>
          <w:trHeight w:val="420"/>
          <w:jc w:val="center"/>
        </w:trPr>
        <w:tc>
          <w:tcPr>
            <w:tcW w:w="950" w:type="pct"/>
            <w:shd w:val="clear" w:color="auto" w:fill="auto"/>
            <w:vAlign w:val="center"/>
          </w:tcPr>
          <w:p w:rsidR="00000DF3" w:rsidRPr="00880528" w:rsidRDefault="00F8719D">
            <w:pPr>
              <w:numPr>
                <w:ilvl w:val="0"/>
                <w:numId w:val="11"/>
              </w:numPr>
              <w:pBdr>
                <w:top w:val="none" w:sz="0" w:space="0" w:color="000000"/>
                <w:left w:val="none" w:sz="0" w:space="0" w:color="000000"/>
                <w:bottom w:val="none" w:sz="0" w:space="0" w:color="000000"/>
                <w:right w:val="none" w:sz="0" w:space="0" w:color="000000"/>
                <w:between w:val="none" w:sz="0" w:space="0" w:color="000000"/>
              </w:pBdr>
              <w:ind w:left="0" w:firstLine="0"/>
              <w:jc w:val="both"/>
              <w:rPr>
                <w:rFonts w:ascii="Sylfaen" w:hAnsi="Sylfaen"/>
                <w:sz w:val="20"/>
                <w:szCs w:val="20"/>
              </w:rPr>
            </w:pPr>
            <w:r w:rsidRPr="00880528">
              <w:rPr>
                <w:rFonts w:ascii="Sylfaen" w:eastAsia="Arial Unicode MS" w:hAnsi="Sylfaen" w:cs="Arial Unicode MS"/>
                <w:sz w:val="20"/>
                <w:szCs w:val="20"/>
              </w:rPr>
              <w:t xml:space="preserve">სხვადასხვა კლასის ნივთიერებების ფიზიკური და ქიმიური თვისებების </w:t>
            </w:r>
            <w:r w:rsidR="001156EB">
              <w:rPr>
                <w:rFonts w:ascii="Sylfaen" w:eastAsia="Arial Unicode MS" w:hAnsi="Sylfaen" w:cs="Arial Unicode MS"/>
                <w:sz w:val="20"/>
                <w:szCs w:val="20"/>
              </w:rPr>
              <w:t>კლასიფიცირება</w:t>
            </w:r>
          </w:p>
          <w:p w:rsidR="00000DF3" w:rsidRPr="00880528" w:rsidRDefault="00000DF3">
            <w:pPr>
              <w:pBdr>
                <w:top w:val="none" w:sz="0" w:space="0" w:color="000000"/>
                <w:left w:val="none" w:sz="0" w:space="0" w:color="000000"/>
                <w:bottom w:val="none" w:sz="0" w:space="0" w:color="000000"/>
                <w:right w:val="none" w:sz="0" w:space="0" w:color="000000"/>
                <w:between w:val="none" w:sz="0" w:space="0" w:color="000000"/>
              </w:pBdr>
              <w:jc w:val="both"/>
              <w:rPr>
                <w:rFonts w:ascii="Sylfaen" w:eastAsia="Merriweather" w:hAnsi="Sylfaen" w:cs="Merriweather"/>
                <w:sz w:val="20"/>
                <w:szCs w:val="20"/>
              </w:rPr>
            </w:pPr>
          </w:p>
        </w:tc>
        <w:tc>
          <w:tcPr>
            <w:tcW w:w="1823" w:type="pct"/>
            <w:shd w:val="clear" w:color="auto" w:fill="auto"/>
          </w:tcPr>
          <w:p w:rsidR="00000DF3" w:rsidRPr="005F44FA" w:rsidRDefault="00F8719D" w:rsidP="00046EE2">
            <w:pPr>
              <w:pStyle w:val="aa"/>
              <w:numPr>
                <w:ilvl w:val="0"/>
                <w:numId w:val="28"/>
              </w:numPr>
              <w:tabs>
                <w:tab w:val="left" w:pos="214"/>
                <w:tab w:val="left" w:pos="329"/>
              </w:tabs>
              <w:ind w:left="-41" w:firstLine="0"/>
              <w:jc w:val="both"/>
              <w:rPr>
                <w:rFonts w:ascii="Sylfaen" w:eastAsia="Merriweather" w:hAnsi="Sylfaen" w:cs="Merriweather"/>
                <w:sz w:val="20"/>
                <w:szCs w:val="20"/>
              </w:rPr>
            </w:pPr>
            <w:r w:rsidRPr="005F44FA">
              <w:rPr>
                <w:rFonts w:ascii="Sylfaen" w:eastAsia="Arial Unicode MS" w:hAnsi="Sylfaen" w:cs="Arial Unicode MS"/>
                <w:sz w:val="20"/>
                <w:szCs w:val="20"/>
              </w:rPr>
              <w:t>სწორად ახდენს რთული ნივთიერებების კლასიფიცირებას ორგანულ და არაორგანულ ნაერთებად;</w:t>
            </w:r>
          </w:p>
          <w:p w:rsidR="00000DF3" w:rsidRPr="005F44FA" w:rsidRDefault="00F8719D" w:rsidP="00046EE2">
            <w:pPr>
              <w:pStyle w:val="aa"/>
              <w:numPr>
                <w:ilvl w:val="0"/>
                <w:numId w:val="28"/>
              </w:numPr>
              <w:tabs>
                <w:tab w:val="left" w:pos="214"/>
                <w:tab w:val="left" w:pos="329"/>
              </w:tabs>
              <w:ind w:left="-41" w:firstLine="0"/>
              <w:jc w:val="both"/>
              <w:rPr>
                <w:rFonts w:ascii="Sylfaen" w:eastAsia="Merriweather" w:hAnsi="Sylfaen" w:cs="Merriweather"/>
                <w:sz w:val="20"/>
                <w:szCs w:val="20"/>
              </w:rPr>
            </w:pPr>
            <w:r w:rsidRPr="005F44FA">
              <w:rPr>
                <w:rFonts w:ascii="Sylfaen" w:eastAsia="Arial Unicode MS" w:hAnsi="Sylfaen" w:cs="Arial Unicode MS"/>
                <w:sz w:val="20"/>
                <w:szCs w:val="20"/>
              </w:rPr>
              <w:t xml:space="preserve">სწორად </w:t>
            </w:r>
            <w:r w:rsidRPr="005F44FA">
              <w:rPr>
                <w:rFonts w:ascii="Sylfaen" w:eastAsia="Arial Unicode MS" w:hAnsi="Sylfaen" w:cs="Arial Unicode MS"/>
                <w:b/>
                <w:sz w:val="20"/>
                <w:szCs w:val="20"/>
              </w:rPr>
              <w:t>აღწერს არაორგანულ ნაერთთა ძირითად კლასებს;</w:t>
            </w:r>
          </w:p>
          <w:p w:rsidR="00000DF3" w:rsidRPr="005F44FA" w:rsidRDefault="00F8719D" w:rsidP="00046EE2">
            <w:pPr>
              <w:pStyle w:val="aa"/>
              <w:numPr>
                <w:ilvl w:val="0"/>
                <w:numId w:val="28"/>
              </w:numPr>
              <w:tabs>
                <w:tab w:val="left" w:pos="214"/>
                <w:tab w:val="left" w:pos="329"/>
              </w:tabs>
              <w:ind w:left="-41" w:firstLine="0"/>
              <w:jc w:val="both"/>
              <w:rPr>
                <w:rFonts w:ascii="Sylfaen" w:eastAsia="Merriweather" w:hAnsi="Sylfaen" w:cs="Merriweather"/>
                <w:sz w:val="20"/>
                <w:szCs w:val="20"/>
              </w:rPr>
            </w:pPr>
            <w:r w:rsidRPr="005F44FA">
              <w:rPr>
                <w:rFonts w:ascii="Sylfaen" w:eastAsia="Arial Unicode MS" w:hAnsi="Sylfaen" w:cs="Arial Unicode MS"/>
                <w:sz w:val="20"/>
                <w:szCs w:val="20"/>
              </w:rPr>
              <w:t>სწორად აღწერს ნაერთთა კლასების მიღების ძირითად მეთოდებს</w:t>
            </w:r>
            <w:r w:rsidR="009E6568" w:rsidRPr="005F44FA">
              <w:rPr>
                <w:rFonts w:ascii="Sylfaen" w:eastAsia="Arial Unicode MS" w:hAnsi="Sylfaen" w:cs="Arial Unicode MS"/>
                <w:sz w:val="20"/>
                <w:szCs w:val="20"/>
              </w:rPr>
              <w:t>ა</w:t>
            </w:r>
            <w:r w:rsidRPr="005F44FA">
              <w:rPr>
                <w:rFonts w:ascii="Sylfaen" w:eastAsia="Arial Unicode MS" w:hAnsi="Sylfaen" w:cs="Arial Unicode MS"/>
                <w:sz w:val="20"/>
                <w:szCs w:val="20"/>
              </w:rPr>
              <w:t xml:space="preserve"> და მათ ძირითად ფიზიკურ და ქიმიურ თვისებებს; </w:t>
            </w:r>
          </w:p>
          <w:p w:rsidR="00000DF3" w:rsidRPr="005F44FA" w:rsidRDefault="00F8719D" w:rsidP="00046EE2">
            <w:pPr>
              <w:pStyle w:val="aa"/>
              <w:numPr>
                <w:ilvl w:val="0"/>
                <w:numId w:val="28"/>
              </w:numPr>
              <w:tabs>
                <w:tab w:val="left" w:pos="214"/>
                <w:tab w:val="left" w:pos="329"/>
              </w:tabs>
              <w:ind w:left="-41" w:firstLine="0"/>
              <w:jc w:val="both"/>
              <w:rPr>
                <w:rFonts w:ascii="Sylfaen" w:eastAsia="Merriweather" w:hAnsi="Sylfaen" w:cs="Merriweather"/>
                <w:sz w:val="20"/>
                <w:szCs w:val="20"/>
              </w:rPr>
            </w:pPr>
            <w:r w:rsidRPr="005F44FA">
              <w:rPr>
                <w:rFonts w:ascii="Sylfaen" w:eastAsia="Arial Unicode MS" w:hAnsi="Sylfaen" w:cs="Arial Unicode MS"/>
                <w:b/>
                <w:sz w:val="20"/>
                <w:szCs w:val="20"/>
              </w:rPr>
              <w:t>ნაერთთა</w:t>
            </w:r>
            <w:r w:rsidRPr="005F44FA">
              <w:rPr>
                <w:rFonts w:ascii="Sylfaen" w:eastAsia="Merriweather" w:hAnsi="Sylfaen" w:cs="Merriweather"/>
                <w:sz w:val="20"/>
                <w:szCs w:val="20"/>
              </w:rPr>
              <w:t xml:space="preserve"> </w:t>
            </w:r>
            <w:r w:rsidRPr="005F44FA">
              <w:rPr>
                <w:rFonts w:ascii="Sylfaen" w:eastAsia="Arial Unicode MS" w:hAnsi="Sylfaen" w:cs="Arial Unicode MS"/>
                <w:b/>
                <w:sz w:val="20"/>
                <w:szCs w:val="20"/>
              </w:rPr>
              <w:t>კლასების ერთმანეთთან დაკავშირებისას</w:t>
            </w:r>
            <w:r w:rsidRPr="005F44FA">
              <w:rPr>
                <w:rFonts w:ascii="Sylfaen" w:eastAsia="Arial Unicode MS" w:hAnsi="Sylfaen" w:cs="Arial Unicode MS"/>
                <w:sz w:val="20"/>
                <w:szCs w:val="20"/>
              </w:rPr>
              <w:t xml:space="preserve">  სწორად ასრულებს ნაერთთა კლასებს შორის </w:t>
            </w:r>
            <w:r w:rsidRPr="005F44FA">
              <w:rPr>
                <w:rFonts w:ascii="Sylfaen" w:eastAsia="Arial Unicode MS" w:hAnsi="Sylfaen" w:cs="Arial Unicode MS"/>
                <w:sz w:val="20"/>
                <w:szCs w:val="20"/>
              </w:rPr>
              <w:lastRenderedPageBreak/>
              <w:t>გენეტიკური კავშირის შესაბამის გარდაქმნებს.</w:t>
            </w:r>
          </w:p>
        </w:tc>
        <w:tc>
          <w:tcPr>
            <w:tcW w:w="1600" w:type="pct"/>
          </w:tcPr>
          <w:p w:rsidR="00000DF3" w:rsidRPr="00880528" w:rsidRDefault="00F8719D">
            <w:pPr>
              <w:jc w:val="both"/>
              <w:rPr>
                <w:rFonts w:ascii="Sylfaen" w:eastAsia="Merriweather" w:hAnsi="Sylfaen" w:cs="Merriweather"/>
                <w:b/>
                <w:sz w:val="20"/>
                <w:szCs w:val="20"/>
              </w:rPr>
            </w:pPr>
            <w:r w:rsidRPr="00880528">
              <w:rPr>
                <w:rFonts w:ascii="Sylfaen" w:eastAsia="Arial Unicode MS" w:hAnsi="Sylfaen" w:cs="Arial Unicode MS"/>
                <w:b/>
                <w:sz w:val="20"/>
                <w:szCs w:val="20"/>
              </w:rPr>
              <w:lastRenderedPageBreak/>
              <w:t xml:space="preserve"> არაორგანულ ნაერთთა ძირითადი კლასები: </w:t>
            </w:r>
          </w:p>
          <w:p w:rsidR="00000DF3" w:rsidRPr="00880528" w:rsidRDefault="00F8719D">
            <w:pPr>
              <w:jc w:val="both"/>
              <w:rPr>
                <w:rFonts w:ascii="Sylfaen" w:eastAsia="Merriweather" w:hAnsi="Sylfaen" w:cs="Merriweather"/>
                <w:sz w:val="20"/>
                <w:szCs w:val="20"/>
              </w:rPr>
            </w:pPr>
            <w:r w:rsidRPr="00880528">
              <w:rPr>
                <w:rFonts w:ascii="Sylfaen" w:eastAsia="Arial Unicode MS" w:hAnsi="Sylfaen" w:cs="Arial Unicode MS"/>
                <w:sz w:val="20"/>
                <w:szCs w:val="20"/>
              </w:rPr>
              <w:t>ოქსიდები, ფუძეები, მჟავები და მარილები</w:t>
            </w:r>
            <w:r w:rsidR="009E6568" w:rsidRPr="00880528">
              <w:rPr>
                <w:rFonts w:ascii="Sylfaen" w:eastAsia="Arial Unicode MS" w:hAnsi="Sylfaen" w:cs="Arial Unicode MS"/>
                <w:sz w:val="20"/>
                <w:szCs w:val="20"/>
              </w:rPr>
              <w:t>.</w:t>
            </w:r>
          </w:p>
          <w:p w:rsidR="00000DF3" w:rsidRPr="00880528" w:rsidRDefault="00000DF3">
            <w:pPr>
              <w:jc w:val="both"/>
              <w:rPr>
                <w:rFonts w:ascii="Sylfaen" w:eastAsia="Merriweather" w:hAnsi="Sylfaen" w:cs="Merriweather"/>
                <w:sz w:val="20"/>
                <w:szCs w:val="20"/>
              </w:rPr>
            </w:pPr>
          </w:p>
          <w:p w:rsidR="00000DF3" w:rsidRPr="00880528" w:rsidRDefault="00F8719D">
            <w:pPr>
              <w:jc w:val="both"/>
              <w:rPr>
                <w:rFonts w:ascii="Sylfaen" w:eastAsia="Merriweather" w:hAnsi="Sylfaen" w:cs="Merriweather"/>
                <w:sz w:val="20"/>
                <w:szCs w:val="20"/>
              </w:rPr>
            </w:pPr>
            <w:r w:rsidRPr="00880528">
              <w:rPr>
                <w:rFonts w:ascii="Sylfaen" w:eastAsia="Arial Unicode MS" w:hAnsi="Sylfaen" w:cs="Arial Unicode MS"/>
                <w:b/>
                <w:sz w:val="20"/>
                <w:szCs w:val="20"/>
              </w:rPr>
              <w:t xml:space="preserve">არაორგანულ ნაერთთა ძირითადი კლასების აღწერა: </w:t>
            </w:r>
            <w:r w:rsidRPr="00880528">
              <w:rPr>
                <w:rFonts w:ascii="Sylfaen" w:eastAsia="Arial Unicode MS" w:hAnsi="Sylfaen" w:cs="Arial Unicode MS"/>
                <w:sz w:val="20"/>
                <w:szCs w:val="20"/>
              </w:rPr>
              <w:t>ზოგადი დახასიათება, მიღების ძირითადი მეთოდები, ფიზიკური და ქიმიური თვისებები.</w:t>
            </w:r>
          </w:p>
          <w:p w:rsidR="00000DF3" w:rsidRPr="00880528" w:rsidRDefault="00000DF3">
            <w:pPr>
              <w:jc w:val="both"/>
              <w:rPr>
                <w:rFonts w:ascii="Sylfaen" w:eastAsia="Merriweather" w:hAnsi="Sylfaen" w:cs="Merriweather"/>
                <w:sz w:val="20"/>
                <w:szCs w:val="20"/>
              </w:rPr>
            </w:pPr>
          </w:p>
          <w:p w:rsidR="00000DF3" w:rsidRPr="00880528" w:rsidRDefault="00F8719D">
            <w:pPr>
              <w:jc w:val="both"/>
              <w:rPr>
                <w:rFonts w:ascii="Sylfaen" w:eastAsia="Merriweather" w:hAnsi="Sylfaen" w:cs="Merriweather"/>
                <w:sz w:val="20"/>
                <w:szCs w:val="20"/>
              </w:rPr>
            </w:pPr>
            <w:r w:rsidRPr="00880528">
              <w:rPr>
                <w:rFonts w:ascii="Sylfaen" w:eastAsia="Arial Unicode MS" w:hAnsi="Sylfaen" w:cs="Arial Unicode MS"/>
                <w:b/>
                <w:sz w:val="20"/>
                <w:szCs w:val="20"/>
              </w:rPr>
              <w:t>ნაერთთა</w:t>
            </w:r>
            <w:r w:rsidRPr="00880528">
              <w:rPr>
                <w:rFonts w:ascii="Sylfaen" w:eastAsia="Merriweather" w:hAnsi="Sylfaen" w:cs="Merriweather"/>
                <w:sz w:val="20"/>
                <w:szCs w:val="20"/>
              </w:rPr>
              <w:t xml:space="preserve"> </w:t>
            </w:r>
            <w:r w:rsidRPr="00880528">
              <w:rPr>
                <w:rFonts w:ascii="Sylfaen" w:eastAsia="Arial Unicode MS" w:hAnsi="Sylfaen" w:cs="Arial Unicode MS"/>
                <w:b/>
                <w:sz w:val="20"/>
                <w:szCs w:val="20"/>
              </w:rPr>
              <w:t>კლასების ერთმანეთთან დაკავშირება:</w:t>
            </w:r>
            <w:r w:rsidRPr="00880528">
              <w:rPr>
                <w:rFonts w:ascii="Sylfaen" w:eastAsia="Merriweather" w:hAnsi="Sylfaen" w:cs="Merriweather"/>
                <w:sz w:val="20"/>
                <w:szCs w:val="20"/>
              </w:rPr>
              <w:t xml:space="preserve"> </w:t>
            </w:r>
            <w:r w:rsidRPr="00880528">
              <w:rPr>
                <w:rFonts w:ascii="Sylfaen" w:eastAsia="Merriweather" w:hAnsi="Sylfaen" w:cs="Merriweather"/>
                <w:b/>
                <w:sz w:val="20"/>
                <w:szCs w:val="20"/>
              </w:rPr>
              <w:t xml:space="preserve"> </w:t>
            </w:r>
            <w:r w:rsidRPr="00880528">
              <w:rPr>
                <w:rFonts w:ascii="Sylfaen" w:eastAsia="Arial Unicode MS" w:hAnsi="Sylfaen" w:cs="Arial Unicode MS"/>
                <w:sz w:val="20"/>
                <w:szCs w:val="20"/>
              </w:rPr>
              <w:lastRenderedPageBreak/>
              <w:t>ნაერთთა კლასებს ურთიერთგარდაქმნების შესაბამისი ტოლობების შედგენა.</w:t>
            </w:r>
          </w:p>
          <w:p w:rsidR="00000DF3" w:rsidRPr="00880528" w:rsidRDefault="00F8719D">
            <w:pPr>
              <w:jc w:val="both"/>
              <w:rPr>
                <w:rFonts w:ascii="Sylfaen" w:eastAsia="Merriweather" w:hAnsi="Sylfaen" w:cs="Merriweather"/>
                <w:sz w:val="20"/>
                <w:szCs w:val="20"/>
              </w:rPr>
            </w:pPr>
            <w:r w:rsidRPr="00880528">
              <w:rPr>
                <w:rFonts w:ascii="Sylfaen" w:eastAsia="Merriweather" w:hAnsi="Sylfaen" w:cs="Merriweather"/>
                <w:sz w:val="20"/>
                <w:szCs w:val="20"/>
              </w:rPr>
              <w:t xml:space="preserve"> </w:t>
            </w:r>
          </w:p>
        </w:tc>
        <w:tc>
          <w:tcPr>
            <w:tcW w:w="626" w:type="pct"/>
            <w:vAlign w:val="center"/>
          </w:tcPr>
          <w:p w:rsidR="00000DF3" w:rsidRPr="00880528" w:rsidRDefault="00F8719D">
            <w:pPr>
              <w:jc w:val="center"/>
              <w:rPr>
                <w:rFonts w:ascii="Sylfaen" w:eastAsia="Merriweather" w:hAnsi="Sylfaen" w:cs="Merriweather"/>
                <w:sz w:val="20"/>
                <w:szCs w:val="20"/>
              </w:rPr>
            </w:pPr>
            <w:r w:rsidRPr="00880528">
              <w:rPr>
                <w:rFonts w:ascii="Sylfaen" w:eastAsia="Arial Unicode MS" w:hAnsi="Sylfaen" w:cs="Arial Unicode MS"/>
                <w:sz w:val="20"/>
                <w:szCs w:val="20"/>
              </w:rPr>
              <w:lastRenderedPageBreak/>
              <w:t>პრაქტიკული დავალება</w:t>
            </w:r>
          </w:p>
        </w:tc>
      </w:tr>
      <w:tr w:rsidR="00000DF3" w:rsidRPr="00880528" w:rsidTr="00EB1B7A">
        <w:trPr>
          <w:trHeight w:val="420"/>
          <w:jc w:val="center"/>
        </w:trPr>
        <w:tc>
          <w:tcPr>
            <w:tcW w:w="950" w:type="pct"/>
            <w:shd w:val="clear" w:color="auto" w:fill="auto"/>
            <w:vAlign w:val="center"/>
          </w:tcPr>
          <w:p w:rsidR="00000DF3" w:rsidRPr="00880528" w:rsidRDefault="00F8719D">
            <w:pPr>
              <w:numPr>
                <w:ilvl w:val="0"/>
                <w:numId w:val="11"/>
              </w:numPr>
              <w:pBdr>
                <w:top w:val="none" w:sz="0" w:space="0" w:color="000000"/>
                <w:left w:val="none" w:sz="0" w:space="0" w:color="000000"/>
                <w:bottom w:val="none" w:sz="0" w:space="0" w:color="000000"/>
                <w:right w:val="none" w:sz="0" w:space="0" w:color="000000"/>
                <w:between w:val="none" w:sz="0" w:space="0" w:color="000000"/>
              </w:pBdr>
              <w:ind w:left="0" w:right="-90" w:firstLine="0"/>
              <w:jc w:val="both"/>
              <w:rPr>
                <w:rFonts w:ascii="Sylfaen" w:hAnsi="Sylfaen"/>
                <w:sz w:val="20"/>
                <w:szCs w:val="20"/>
              </w:rPr>
            </w:pPr>
            <w:r w:rsidRPr="00880528">
              <w:rPr>
                <w:rFonts w:ascii="Sylfaen" w:eastAsia="Arial Unicode MS" w:hAnsi="Sylfaen" w:cs="Arial Unicode MS"/>
                <w:sz w:val="20"/>
                <w:szCs w:val="20"/>
              </w:rPr>
              <w:lastRenderedPageBreak/>
              <w:t>დისპერსიული სისტემების კლასიფიცირება და ჭეშმარიტი ხსნარების რაოდენობითი შედგენილობის გამოსახვა-გამოთვლა</w:t>
            </w:r>
          </w:p>
        </w:tc>
        <w:tc>
          <w:tcPr>
            <w:tcW w:w="1823" w:type="pct"/>
            <w:shd w:val="clear" w:color="auto" w:fill="auto"/>
          </w:tcPr>
          <w:p w:rsidR="00000DF3" w:rsidRPr="005F44FA" w:rsidRDefault="00F8719D" w:rsidP="002E3744">
            <w:pPr>
              <w:pStyle w:val="aa"/>
              <w:numPr>
                <w:ilvl w:val="0"/>
                <w:numId w:val="29"/>
              </w:numPr>
              <w:tabs>
                <w:tab w:val="left" w:pos="229"/>
              </w:tabs>
              <w:ind w:left="-41" w:firstLine="0"/>
              <w:jc w:val="both"/>
              <w:rPr>
                <w:rFonts w:ascii="Sylfaen" w:eastAsia="Merriweather" w:hAnsi="Sylfaen" w:cs="Merriweather"/>
                <w:sz w:val="20"/>
                <w:szCs w:val="20"/>
              </w:rPr>
            </w:pPr>
            <w:r w:rsidRPr="005F44FA">
              <w:rPr>
                <w:rFonts w:ascii="Sylfaen" w:eastAsia="Arial Unicode MS" w:hAnsi="Sylfaen" w:cs="Arial Unicode MS"/>
                <w:sz w:val="20"/>
                <w:szCs w:val="20"/>
              </w:rPr>
              <w:t>სწორად განსაზღვრავს დისპერსიულ სისტემას;</w:t>
            </w:r>
          </w:p>
          <w:p w:rsidR="00000DF3" w:rsidRPr="005F44FA" w:rsidRDefault="00F8719D" w:rsidP="002E3744">
            <w:pPr>
              <w:pStyle w:val="aa"/>
              <w:numPr>
                <w:ilvl w:val="0"/>
                <w:numId w:val="29"/>
              </w:numPr>
              <w:tabs>
                <w:tab w:val="left" w:pos="229"/>
              </w:tabs>
              <w:ind w:left="-41" w:firstLine="0"/>
              <w:jc w:val="both"/>
              <w:rPr>
                <w:rFonts w:ascii="Sylfaen" w:eastAsia="Merriweather" w:hAnsi="Sylfaen" w:cs="Merriweather"/>
                <w:sz w:val="20"/>
                <w:szCs w:val="20"/>
              </w:rPr>
            </w:pPr>
            <w:r w:rsidRPr="005F44FA">
              <w:rPr>
                <w:rFonts w:ascii="Sylfaen" w:eastAsia="Arial Unicode MS" w:hAnsi="Sylfaen" w:cs="Arial Unicode MS"/>
                <w:sz w:val="20"/>
                <w:szCs w:val="20"/>
              </w:rPr>
              <w:t xml:space="preserve">ასხვავებს ერთმანეთისაგან </w:t>
            </w:r>
            <w:r w:rsidRPr="005F44FA">
              <w:rPr>
                <w:rFonts w:ascii="Sylfaen" w:eastAsia="Arial Unicode MS" w:hAnsi="Sylfaen" w:cs="Arial Unicode MS"/>
                <w:b/>
                <w:sz w:val="20"/>
                <w:szCs w:val="20"/>
              </w:rPr>
              <w:t>თხევად დისპერსიულ სისტემებს</w:t>
            </w:r>
            <w:r w:rsidR="00417AE8">
              <w:rPr>
                <w:rFonts w:ascii="Sylfaen" w:eastAsia="Merriweather" w:hAnsi="Sylfaen" w:cs="Merriweather"/>
                <w:sz w:val="20"/>
                <w:szCs w:val="20"/>
              </w:rPr>
              <w:t>;</w:t>
            </w:r>
            <w:r w:rsidRPr="005F44FA">
              <w:rPr>
                <w:rFonts w:ascii="Sylfaen" w:eastAsia="Merriweather" w:hAnsi="Sylfaen" w:cs="Merriweather"/>
                <w:sz w:val="20"/>
                <w:szCs w:val="20"/>
              </w:rPr>
              <w:t xml:space="preserve"> </w:t>
            </w:r>
          </w:p>
          <w:p w:rsidR="00000DF3" w:rsidRPr="005F44FA" w:rsidRDefault="00F8719D" w:rsidP="002E3744">
            <w:pPr>
              <w:pStyle w:val="aa"/>
              <w:numPr>
                <w:ilvl w:val="0"/>
                <w:numId w:val="29"/>
              </w:numPr>
              <w:tabs>
                <w:tab w:val="left" w:pos="229"/>
              </w:tabs>
              <w:ind w:left="-41" w:firstLine="0"/>
              <w:jc w:val="both"/>
              <w:rPr>
                <w:rFonts w:ascii="Sylfaen" w:eastAsia="Merriweather" w:hAnsi="Sylfaen" w:cs="Merriweather"/>
                <w:sz w:val="20"/>
                <w:szCs w:val="20"/>
              </w:rPr>
            </w:pPr>
            <w:r w:rsidRPr="005F44FA">
              <w:rPr>
                <w:rFonts w:ascii="Sylfaen" w:eastAsia="Arial Unicode MS" w:hAnsi="Sylfaen" w:cs="Arial Unicode MS"/>
                <w:sz w:val="20"/>
                <w:szCs w:val="20"/>
              </w:rPr>
              <w:t>სწორად განმარტავს  ნივთიერების ხსნადობას და მასზე მოქმედ ფაქტორებს;</w:t>
            </w:r>
          </w:p>
          <w:p w:rsidR="00000DF3" w:rsidRPr="005F44FA" w:rsidRDefault="00F8719D" w:rsidP="002E3744">
            <w:pPr>
              <w:pStyle w:val="aa"/>
              <w:numPr>
                <w:ilvl w:val="0"/>
                <w:numId w:val="29"/>
              </w:numPr>
              <w:tabs>
                <w:tab w:val="left" w:pos="229"/>
              </w:tabs>
              <w:ind w:left="-41" w:firstLine="0"/>
              <w:jc w:val="both"/>
              <w:rPr>
                <w:rFonts w:ascii="Sylfaen" w:eastAsia="Merriweather" w:hAnsi="Sylfaen" w:cs="Merriweather"/>
                <w:sz w:val="20"/>
                <w:szCs w:val="20"/>
              </w:rPr>
            </w:pPr>
            <w:r w:rsidRPr="005F44FA">
              <w:rPr>
                <w:rFonts w:ascii="Sylfaen" w:eastAsia="Arial Unicode MS" w:hAnsi="Sylfaen" w:cs="Arial Unicode MS"/>
                <w:sz w:val="20"/>
                <w:szCs w:val="20"/>
              </w:rPr>
              <w:t xml:space="preserve">სწორად ანგარიშობს </w:t>
            </w:r>
            <w:r w:rsidRPr="005F44FA">
              <w:rPr>
                <w:rFonts w:ascii="Sylfaen" w:eastAsia="Arial Unicode MS" w:hAnsi="Sylfaen" w:cs="Arial Unicode MS"/>
                <w:b/>
                <w:sz w:val="20"/>
                <w:szCs w:val="20"/>
              </w:rPr>
              <w:t>ხსნარების რაოდენობრივ შედგენილობას</w:t>
            </w:r>
            <w:r w:rsidR="00B71D01" w:rsidRPr="005F44FA">
              <w:rPr>
                <w:rFonts w:ascii="Sylfaen" w:eastAsia="Merriweather" w:hAnsi="Sylfaen" w:cs="Merriweather"/>
                <w:sz w:val="20"/>
                <w:szCs w:val="20"/>
              </w:rPr>
              <w:t>.</w:t>
            </w:r>
          </w:p>
        </w:tc>
        <w:tc>
          <w:tcPr>
            <w:tcW w:w="1600" w:type="pct"/>
          </w:tcPr>
          <w:p w:rsidR="00000DF3" w:rsidRPr="00880528" w:rsidRDefault="00F8719D">
            <w:pPr>
              <w:jc w:val="both"/>
              <w:rPr>
                <w:rFonts w:ascii="Sylfaen" w:eastAsia="Merriweather" w:hAnsi="Sylfaen" w:cs="Merriweather"/>
                <w:sz w:val="20"/>
                <w:szCs w:val="20"/>
              </w:rPr>
            </w:pPr>
            <w:r w:rsidRPr="00880528">
              <w:rPr>
                <w:rFonts w:ascii="Sylfaen" w:eastAsia="Arial Unicode MS" w:hAnsi="Sylfaen" w:cs="Arial Unicode MS"/>
                <w:b/>
                <w:sz w:val="20"/>
                <w:szCs w:val="20"/>
              </w:rPr>
              <w:t xml:space="preserve"> თხევადი დისპერსიული სისტემები: </w:t>
            </w:r>
            <w:r w:rsidRPr="00880528">
              <w:rPr>
                <w:rFonts w:ascii="Sylfaen" w:eastAsia="Arial Unicode MS" w:hAnsi="Sylfaen" w:cs="Arial Unicode MS"/>
                <w:sz w:val="20"/>
                <w:szCs w:val="20"/>
              </w:rPr>
              <w:t>სუსპენზიები, ემულსიები, კოლოიდური სისტემები, ჭეშმარიტი ხსნარები.</w:t>
            </w:r>
          </w:p>
          <w:p w:rsidR="00000DF3" w:rsidRPr="00880528" w:rsidRDefault="00F8719D">
            <w:pPr>
              <w:jc w:val="both"/>
              <w:rPr>
                <w:rFonts w:ascii="Sylfaen" w:eastAsia="Merriweather" w:hAnsi="Sylfaen" w:cs="Merriweather"/>
                <w:b/>
                <w:sz w:val="20"/>
                <w:szCs w:val="20"/>
              </w:rPr>
            </w:pPr>
            <w:r w:rsidRPr="00880528">
              <w:rPr>
                <w:rFonts w:ascii="Sylfaen" w:eastAsia="Arial Unicode MS" w:hAnsi="Sylfaen" w:cs="Arial Unicode MS"/>
                <w:b/>
                <w:sz w:val="20"/>
                <w:szCs w:val="20"/>
              </w:rPr>
              <w:t xml:space="preserve">ხსნარების რაოდენობითი შედგენილობის გამოსახვა: </w:t>
            </w:r>
            <w:r w:rsidRPr="00880528">
              <w:rPr>
                <w:rFonts w:ascii="Sylfaen" w:eastAsia="Arial Unicode MS" w:hAnsi="Sylfaen" w:cs="Arial Unicode MS"/>
                <w:sz w:val="20"/>
                <w:szCs w:val="20"/>
              </w:rPr>
              <w:t>მოლური და მასური წილი, მოლური კონცენტრაცია.</w:t>
            </w:r>
          </w:p>
        </w:tc>
        <w:tc>
          <w:tcPr>
            <w:tcW w:w="626" w:type="pct"/>
            <w:vAlign w:val="center"/>
          </w:tcPr>
          <w:p w:rsidR="00000DF3" w:rsidRPr="00880528" w:rsidRDefault="00F8719D">
            <w:pPr>
              <w:jc w:val="center"/>
              <w:rPr>
                <w:rFonts w:ascii="Sylfaen" w:eastAsia="Merriweather" w:hAnsi="Sylfaen" w:cs="Merriweather"/>
                <w:sz w:val="20"/>
                <w:szCs w:val="20"/>
              </w:rPr>
            </w:pPr>
            <w:r w:rsidRPr="00880528">
              <w:rPr>
                <w:rFonts w:ascii="Sylfaen" w:eastAsia="Arial Unicode MS" w:hAnsi="Sylfaen" w:cs="Arial Unicode MS"/>
                <w:sz w:val="20"/>
                <w:szCs w:val="20"/>
              </w:rPr>
              <w:t>პრაქტიკული დავალება</w:t>
            </w:r>
          </w:p>
        </w:tc>
      </w:tr>
      <w:tr w:rsidR="00000DF3" w:rsidRPr="00880528" w:rsidTr="00EB1B7A">
        <w:trPr>
          <w:trHeight w:val="420"/>
          <w:jc w:val="center"/>
        </w:trPr>
        <w:tc>
          <w:tcPr>
            <w:tcW w:w="950" w:type="pct"/>
            <w:shd w:val="clear" w:color="auto" w:fill="auto"/>
            <w:vAlign w:val="center"/>
          </w:tcPr>
          <w:p w:rsidR="00000DF3" w:rsidRPr="00880528" w:rsidRDefault="00F8719D">
            <w:pPr>
              <w:numPr>
                <w:ilvl w:val="0"/>
                <w:numId w:val="11"/>
              </w:numPr>
              <w:pBdr>
                <w:top w:val="none" w:sz="0" w:space="0" w:color="000000"/>
                <w:left w:val="none" w:sz="0" w:space="0" w:color="000000"/>
                <w:bottom w:val="none" w:sz="0" w:space="0" w:color="000000"/>
                <w:right w:val="none" w:sz="0" w:space="0" w:color="000000"/>
                <w:between w:val="none" w:sz="0" w:space="0" w:color="000000"/>
              </w:pBdr>
              <w:ind w:left="0" w:firstLine="0"/>
              <w:jc w:val="both"/>
              <w:rPr>
                <w:rFonts w:ascii="Sylfaen" w:hAnsi="Sylfaen"/>
                <w:sz w:val="20"/>
                <w:szCs w:val="20"/>
              </w:rPr>
            </w:pPr>
            <w:r w:rsidRPr="00880528">
              <w:rPr>
                <w:rFonts w:ascii="Sylfaen" w:eastAsia="Arial Unicode MS" w:hAnsi="Sylfaen" w:cs="Arial Unicode MS"/>
                <w:sz w:val="20"/>
                <w:szCs w:val="20"/>
              </w:rPr>
              <w:t xml:space="preserve">წყალხსნარებში მიმდინარე რეაქციების </w:t>
            </w:r>
            <w:r w:rsidR="001156EB">
              <w:rPr>
                <w:rFonts w:ascii="Sylfaen" w:eastAsia="Arial Unicode MS" w:hAnsi="Sylfaen" w:cs="Arial Unicode MS"/>
                <w:sz w:val="20"/>
                <w:szCs w:val="20"/>
              </w:rPr>
              <w:t>წარმართვა</w:t>
            </w:r>
          </w:p>
          <w:p w:rsidR="00000DF3" w:rsidRPr="00880528" w:rsidRDefault="00000DF3">
            <w:pPr>
              <w:pBdr>
                <w:top w:val="none" w:sz="0" w:space="0" w:color="000000"/>
                <w:left w:val="none" w:sz="0" w:space="0" w:color="000000"/>
                <w:bottom w:val="none" w:sz="0" w:space="0" w:color="000000"/>
                <w:right w:val="none" w:sz="0" w:space="0" w:color="000000"/>
                <w:between w:val="none" w:sz="0" w:space="0" w:color="000000"/>
              </w:pBdr>
              <w:jc w:val="both"/>
              <w:rPr>
                <w:rFonts w:ascii="Sylfaen" w:eastAsia="Merriweather" w:hAnsi="Sylfaen" w:cs="Merriweather"/>
                <w:sz w:val="20"/>
                <w:szCs w:val="20"/>
              </w:rPr>
            </w:pPr>
          </w:p>
        </w:tc>
        <w:tc>
          <w:tcPr>
            <w:tcW w:w="1823" w:type="pct"/>
            <w:shd w:val="clear" w:color="auto" w:fill="auto"/>
          </w:tcPr>
          <w:p w:rsidR="00000DF3" w:rsidRPr="005F44FA" w:rsidRDefault="00F8719D" w:rsidP="002E3744">
            <w:pPr>
              <w:pStyle w:val="aa"/>
              <w:numPr>
                <w:ilvl w:val="0"/>
                <w:numId w:val="30"/>
              </w:numPr>
              <w:tabs>
                <w:tab w:val="left" w:pos="229"/>
              </w:tabs>
              <w:ind w:left="-41" w:firstLine="0"/>
              <w:jc w:val="both"/>
              <w:rPr>
                <w:rFonts w:ascii="Sylfaen" w:eastAsia="Merriweather" w:hAnsi="Sylfaen" w:cs="Merriweather"/>
                <w:sz w:val="20"/>
                <w:szCs w:val="20"/>
              </w:rPr>
            </w:pPr>
            <w:r w:rsidRPr="005F44FA">
              <w:rPr>
                <w:rFonts w:ascii="Sylfaen" w:eastAsia="Arial Unicode MS" w:hAnsi="Sylfaen" w:cs="Arial Unicode MS"/>
                <w:sz w:val="20"/>
                <w:szCs w:val="20"/>
              </w:rPr>
              <w:t>ერთნმანეთისაგან</w:t>
            </w:r>
            <w:r w:rsidR="00B71D01" w:rsidRPr="005F44FA">
              <w:rPr>
                <w:rFonts w:ascii="Sylfaen" w:eastAsia="Arial Unicode MS" w:hAnsi="Sylfaen" w:cs="Arial Unicode MS"/>
                <w:sz w:val="20"/>
                <w:szCs w:val="20"/>
              </w:rPr>
              <w:t xml:space="preserve"> ასხვავებს </w:t>
            </w:r>
            <w:r w:rsidRPr="005F44FA">
              <w:rPr>
                <w:rFonts w:ascii="Sylfaen" w:eastAsia="Arial Unicode MS" w:hAnsi="Sylfaen" w:cs="Arial Unicode MS"/>
                <w:sz w:val="20"/>
                <w:szCs w:val="20"/>
              </w:rPr>
              <w:t xml:space="preserve"> ელექტროლიტებს და არაელექტროლიტებს;</w:t>
            </w:r>
          </w:p>
          <w:p w:rsidR="00000DF3" w:rsidRPr="005F44FA" w:rsidRDefault="00F8719D" w:rsidP="002E3744">
            <w:pPr>
              <w:pStyle w:val="aa"/>
              <w:numPr>
                <w:ilvl w:val="0"/>
                <w:numId w:val="30"/>
              </w:numPr>
              <w:tabs>
                <w:tab w:val="left" w:pos="229"/>
              </w:tabs>
              <w:ind w:left="-41" w:firstLine="0"/>
              <w:jc w:val="both"/>
              <w:rPr>
                <w:rFonts w:ascii="Sylfaen" w:eastAsia="Merriweather" w:hAnsi="Sylfaen" w:cs="Merriweather"/>
                <w:sz w:val="20"/>
                <w:szCs w:val="20"/>
              </w:rPr>
            </w:pPr>
            <w:r w:rsidRPr="005F44FA">
              <w:rPr>
                <w:rFonts w:ascii="Sylfaen" w:eastAsia="Arial Unicode MS" w:hAnsi="Sylfaen" w:cs="Arial Unicode MS"/>
                <w:sz w:val="20"/>
                <w:szCs w:val="20"/>
              </w:rPr>
              <w:t>ნაერთებში არსებულ ქიმიურ ბმებთან კავშირში განმარტავს  ელექტროლიტების ნალღობების</w:t>
            </w:r>
            <w:r w:rsidR="00B71D01" w:rsidRPr="005F44FA">
              <w:rPr>
                <w:rFonts w:ascii="Sylfaen" w:eastAsia="Arial Unicode MS" w:hAnsi="Sylfaen" w:cs="Arial Unicode MS"/>
                <w:sz w:val="20"/>
                <w:szCs w:val="20"/>
              </w:rPr>
              <w:t>ა</w:t>
            </w:r>
            <w:r w:rsidRPr="005F44FA">
              <w:rPr>
                <w:rFonts w:ascii="Sylfaen" w:eastAsia="Arial Unicode MS" w:hAnsi="Sylfaen" w:cs="Arial Unicode MS"/>
                <w:sz w:val="20"/>
                <w:szCs w:val="20"/>
              </w:rPr>
              <w:t xml:space="preserve"> და წყალხსნარების ელექტროგამტარობას;</w:t>
            </w:r>
          </w:p>
          <w:p w:rsidR="00000DF3" w:rsidRPr="005F44FA" w:rsidRDefault="00F8719D" w:rsidP="002E3744">
            <w:pPr>
              <w:pStyle w:val="aa"/>
              <w:numPr>
                <w:ilvl w:val="0"/>
                <w:numId w:val="30"/>
              </w:numPr>
              <w:tabs>
                <w:tab w:val="left" w:pos="229"/>
              </w:tabs>
              <w:ind w:left="-41" w:firstLine="0"/>
              <w:jc w:val="both"/>
              <w:rPr>
                <w:rFonts w:ascii="Sylfaen" w:eastAsia="Merriweather" w:hAnsi="Sylfaen" w:cs="Merriweather"/>
                <w:sz w:val="20"/>
                <w:szCs w:val="20"/>
              </w:rPr>
            </w:pPr>
            <w:r w:rsidRPr="005F44FA">
              <w:rPr>
                <w:rFonts w:ascii="Sylfaen" w:eastAsia="Arial Unicode MS" w:hAnsi="Sylfaen" w:cs="Arial Unicode MS"/>
                <w:sz w:val="20"/>
                <w:szCs w:val="20"/>
              </w:rPr>
              <w:t>სწორად საზღვრავს წყალხსნარებში რეაქციების წარმართვის შესაძლებლობებს;</w:t>
            </w:r>
          </w:p>
          <w:p w:rsidR="00000DF3" w:rsidRPr="005F44FA" w:rsidRDefault="00F8719D" w:rsidP="002E3744">
            <w:pPr>
              <w:pStyle w:val="aa"/>
              <w:numPr>
                <w:ilvl w:val="0"/>
                <w:numId w:val="30"/>
              </w:numPr>
              <w:tabs>
                <w:tab w:val="left" w:pos="229"/>
              </w:tabs>
              <w:ind w:left="-41" w:firstLine="0"/>
              <w:jc w:val="both"/>
              <w:rPr>
                <w:rFonts w:ascii="Sylfaen" w:eastAsia="Merriweather" w:hAnsi="Sylfaen" w:cs="Merriweather"/>
                <w:sz w:val="20"/>
                <w:szCs w:val="20"/>
              </w:rPr>
            </w:pPr>
            <w:r w:rsidRPr="005F44FA">
              <w:rPr>
                <w:rFonts w:ascii="Sylfaen" w:eastAsia="Arial Unicode MS" w:hAnsi="Sylfaen" w:cs="Arial Unicode MS"/>
                <w:sz w:val="20"/>
                <w:szCs w:val="20"/>
              </w:rPr>
              <w:t xml:space="preserve">სწორად წერს </w:t>
            </w:r>
            <w:r w:rsidRPr="005F44FA">
              <w:rPr>
                <w:rFonts w:ascii="Sylfaen" w:eastAsia="Arial Unicode MS" w:hAnsi="Sylfaen" w:cs="Arial Unicode MS"/>
                <w:b/>
                <w:sz w:val="20"/>
                <w:szCs w:val="20"/>
              </w:rPr>
              <w:t>წყალხსნარებში მიმდინარე რეაქციების</w:t>
            </w:r>
            <w:r w:rsidRPr="005F44FA">
              <w:rPr>
                <w:rFonts w:ascii="Sylfaen" w:eastAsia="Arial Unicode MS" w:hAnsi="Sylfaen" w:cs="Arial Unicode MS"/>
                <w:sz w:val="20"/>
                <w:szCs w:val="20"/>
              </w:rPr>
              <w:t xml:space="preserve"> სრულ და მოკლე იონურ ტოლობებს.</w:t>
            </w:r>
          </w:p>
        </w:tc>
        <w:tc>
          <w:tcPr>
            <w:tcW w:w="1600" w:type="pct"/>
          </w:tcPr>
          <w:p w:rsidR="00000DF3" w:rsidRPr="00880528" w:rsidRDefault="00F8719D">
            <w:pPr>
              <w:jc w:val="both"/>
              <w:rPr>
                <w:rFonts w:ascii="Sylfaen" w:eastAsia="Merriweather" w:hAnsi="Sylfaen" w:cs="Merriweather"/>
                <w:sz w:val="20"/>
                <w:szCs w:val="20"/>
              </w:rPr>
            </w:pPr>
            <w:r w:rsidRPr="00880528">
              <w:rPr>
                <w:rFonts w:ascii="Sylfaen" w:eastAsia="Arial Unicode MS" w:hAnsi="Sylfaen" w:cs="Arial Unicode MS"/>
                <w:b/>
                <w:sz w:val="20"/>
                <w:szCs w:val="20"/>
              </w:rPr>
              <w:t xml:space="preserve">წყლახსნარებში მიმდინარე რეაქციები: </w:t>
            </w:r>
            <w:r w:rsidRPr="00880528">
              <w:rPr>
                <w:rFonts w:ascii="Sylfaen" w:eastAsia="Arial Unicode MS" w:hAnsi="Sylfaen" w:cs="Arial Unicode MS"/>
                <w:sz w:val="20"/>
                <w:szCs w:val="20"/>
              </w:rPr>
              <w:t>ელექტროლიტები და არაელექტროლიტები; მჟავების, ტუტეებისა და მარილების ელექტროლიტური დისოციაცია. დისოციაციის ხარისხი და იონური მიმოცვლის რეაქციები.</w:t>
            </w:r>
          </w:p>
        </w:tc>
        <w:tc>
          <w:tcPr>
            <w:tcW w:w="626" w:type="pct"/>
            <w:vAlign w:val="center"/>
          </w:tcPr>
          <w:p w:rsidR="00000DF3" w:rsidRPr="00880528" w:rsidRDefault="00F8719D">
            <w:pPr>
              <w:jc w:val="center"/>
              <w:rPr>
                <w:rFonts w:ascii="Sylfaen" w:eastAsia="Merriweather" w:hAnsi="Sylfaen" w:cs="Merriweather"/>
                <w:sz w:val="20"/>
                <w:szCs w:val="20"/>
              </w:rPr>
            </w:pPr>
            <w:r w:rsidRPr="00880528">
              <w:rPr>
                <w:rFonts w:ascii="Sylfaen" w:eastAsia="Arial Unicode MS" w:hAnsi="Sylfaen" w:cs="Arial Unicode MS"/>
                <w:sz w:val="20"/>
                <w:szCs w:val="20"/>
              </w:rPr>
              <w:t>პრაქტიკული დავალება</w:t>
            </w:r>
          </w:p>
        </w:tc>
      </w:tr>
      <w:tr w:rsidR="00000DF3" w:rsidRPr="00880528" w:rsidTr="00EB1B7A">
        <w:trPr>
          <w:trHeight w:val="420"/>
          <w:jc w:val="center"/>
        </w:trPr>
        <w:tc>
          <w:tcPr>
            <w:tcW w:w="950" w:type="pct"/>
            <w:shd w:val="clear" w:color="auto" w:fill="auto"/>
            <w:vAlign w:val="center"/>
          </w:tcPr>
          <w:p w:rsidR="00000DF3" w:rsidRPr="00880528" w:rsidRDefault="00F8719D">
            <w:pPr>
              <w:numPr>
                <w:ilvl w:val="0"/>
                <w:numId w:val="11"/>
              </w:numPr>
              <w:pBdr>
                <w:top w:val="none" w:sz="0" w:space="0" w:color="000000"/>
                <w:left w:val="none" w:sz="0" w:space="0" w:color="000000"/>
                <w:bottom w:val="none" w:sz="0" w:space="0" w:color="000000"/>
                <w:right w:val="none" w:sz="0" w:space="0" w:color="000000"/>
                <w:between w:val="none" w:sz="0" w:space="0" w:color="000000"/>
              </w:pBdr>
              <w:ind w:left="0" w:firstLine="0"/>
              <w:jc w:val="both"/>
              <w:rPr>
                <w:rFonts w:ascii="Sylfaen" w:hAnsi="Sylfaen"/>
                <w:sz w:val="20"/>
                <w:szCs w:val="20"/>
              </w:rPr>
            </w:pPr>
            <w:r w:rsidRPr="00880528">
              <w:rPr>
                <w:rFonts w:ascii="Sylfaen" w:eastAsia="Arial Unicode MS" w:hAnsi="Sylfaen" w:cs="Arial Unicode MS"/>
                <w:sz w:val="20"/>
                <w:szCs w:val="20"/>
              </w:rPr>
              <w:t xml:space="preserve">ხსნარის pH-ის გამოთვლა </w:t>
            </w:r>
          </w:p>
          <w:p w:rsidR="00000DF3" w:rsidRPr="00880528" w:rsidRDefault="00000DF3">
            <w:pPr>
              <w:pBdr>
                <w:top w:val="none" w:sz="0" w:space="0" w:color="000000"/>
                <w:left w:val="none" w:sz="0" w:space="0" w:color="000000"/>
                <w:bottom w:val="none" w:sz="0" w:space="0" w:color="000000"/>
                <w:right w:val="none" w:sz="0" w:space="0" w:color="000000"/>
                <w:between w:val="none" w:sz="0" w:space="0" w:color="000000"/>
              </w:pBdr>
              <w:jc w:val="both"/>
              <w:rPr>
                <w:rFonts w:ascii="Sylfaen" w:eastAsia="Merriweather" w:hAnsi="Sylfaen" w:cs="Merriweather"/>
                <w:sz w:val="20"/>
                <w:szCs w:val="20"/>
              </w:rPr>
            </w:pPr>
          </w:p>
        </w:tc>
        <w:tc>
          <w:tcPr>
            <w:tcW w:w="1823" w:type="pct"/>
            <w:shd w:val="clear" w:color="auto" w:fill="auto"/>
          </w:tcPr>
          <w:p w:rsidR="00000DF3" w:rsidRPr="005F44FA" w:rsidRDefault="00F8719D" w:rsidP="002E3744">
            <w:pPr>
              <w:pStyle w:val="aa"/>
              <w:numPr>
                <w:ilvl w:val="0"/>
                <w:numId w:val="31"/>
              </w:numPr>
              <w:tabs>
                <w:tab w:val="left" w:pos="90"/>
                <w:tab w:val="left" w:pos="229"/>
              </w:tabs>
              <w:ind w:left="-41" w:firstLine="0"/>
              <w:jc w:val="both"/>
              <w:rPr>
                <w:rFonts w:ascii="Sylfaen" w:eastAsia="Merriweather" w:hAnsi="Sylfaen" w:cs="Merriweather"/>
                <w:sz w:val="20"/>
                <w:szCs w:val="20"/>
              </w:rPr>
            </w:pPr>
            <w:r w:rsidRPr="005F44FA">
              <w:rPr>
                <w:rFonts w:ascii="Sylfaen" w:eastAsia="Arial Unicode MS" w:hAnsi="Sylfaen" w:cs="Arial Unicode MS"/>
                <w:sz w:val="20"/>
                <w:szCs w:val="20"/>
              </w:rPr>
              <w:t xml:space="preserve">სწორად განმარტავს  </w:t>
            </w:r>
            <w:r w:rsidRPr="00417AE8">
              <w:rPr>
                <w:rFonts w:ascii="Sylfaen" w:eastAsia="Arial Unicode MS" w:hAnsi="Sylfaen" w:cs="Arial Unicode MS"/>
                <w:b/>
                <w:sz w:val="20"/>
                <w:szCs w:val="20"/>
              </w:rPr>
              <w:t>pH-</w:t>
            </w:r>
            <w:r w:rsidRPr="005F44FA">
              <w:rPr>
                <w:rFonts w:ascii="Sylfaen" w:eastAsia="Arial Unicode MS" w:hAnsi="Sylfaen" w:cs="Arial Unicode MS"/>
                <w:sz w:val="20"/>
                <w:szCs w:val="20"/>
              </w:rPr>
              <w:t>ს;</w:t>
            </w:r>
          </w:p>
          <w:p w:rsidR="00000DF3" w:rsidRPr="005F44FA" w:rsidRDefault="00F8719D" w:rsidP="002E3744">
            <w:pPr>
              <w:pStyle w:val="aa"/>
              <w:numPr>
                <w:ilvl w:val="0"/>
                <w:numId w:val="31"/>
              </w:numPr>
              <w:tabs>
                <w:tab w:val="left" w:pos="90"/>
                <w:tab w:val="left" w:pos="229"/>
              </w:tabs>
              <w:ind w:left="-41" w:firstLine="0"/>
              <w:jc w:val="both"/>
              <w:rPr>
                <w:rFonts w:ascii="Sylfaen" w:eastAsia="Merriweather" w:hAnsi="Sylfaen" w:cs="Merriweather"/>
                <w:sz w:val="20"/>
                <w:szCs w:val="20"/>
              </w:rPr>
            </w:pPr>
            <w:r w:rsidRPr="005F44FA">
              <w:rPr>
                <w:rFonts w:ascii="Sylfaen" w:eastAsia="Arial Unicode MS" w:hAnsi="Sylfaen" w:cs="Arial Unicode MS"/>
                <w:sz w:val="20"/>
                <w:szCs w:val="20"/>
              </w:rPr>
              <w:t xml:space="preserve">სწორად ასრულებს </w:t>
            </w:r>
            <w:r w:rsidRPr="005F44FA">
              <w:rPr>
                <w:rFonts w:ascii="Sylfaen" w:eastAsia="Arial Unicode MS" w:hAnsi="Sylfaen" w:cs="Arial Unicode MS"/>
                <w:b/>
                <w:sz w:val="20"/>
                <w:szCs w:val="20"/>
              </w:rPr>
              <w:t>pH-ის როგორც თეორიულ, ისე ექსპერიმენტულ გამოთვლას.</w:t>
            </w:r>
          </w:p>
        </w:tc>
        <w:tc>
          <w:tcPr>
            <w:tcW w:w="1600" w:type="pct"/>
          </w:tcPr>
          <w:p w:rsidR="00000DF3" w:rsidRPr="00880528" w:rsidRDefault="00F8719D" w:rsidP="00417AE8">
            <w:pPr>
              <w:tabs>
                <w:tab w:val="left" w:pos="329"/>
              </w:tabs>
              <w:jc w:val="both"/>
              <w:rPr>
                <w:rFonts w:ascii="Sylfaen" w:eastAsia="Merriweather" w:hAnsi="Sylfaen" w:cs="Merriweather"/>
                <w:b/>
                <w:sz w:val="20"/>
                <w:szCs w:val="20"/>
              </w:rPr>
            </w:pPr>
            <w:r w:rsidRPr="00880528">
              <w:rPr>
                <w:rFonts w:ascii="Sylfaen" w:eastAsia="Arial Unicode MS" w:hAnsi="Sylfaen" w:cs="Arial Unicode MS"/>
                <w:b/>
                <w:sz w:val="20"/>
                <w:szCs w:val="20"/>
              </w:rPr>
              <w:t xml:space="preserve"> pH-ის როგორც თეორიული, ისე ექსპერიმენტული გამოთვლა/გაზომვა:</w:t>
            </w:r>
          </w:p>
          <w:p w:rsidR="00000DF3" w:rsidRPr="00880528" w:rsidRDefault="00F8719D" w:rsidP="00417AE8">
            <w:pPr>
              <w:tabs>
                <w:tab w:val="left" w:pos="329"/>
              </w:tabs>
              <w:jc w:val="both"/>
              <w:rPr>
                <w:rFonts w:ascii="Sylfaen" w:eastAsia="Merriweather" w:hAnsi="Sylfaen" w:cs="Merriweather"/>
                <w:b/>
                <w:sz w:val="20"/>
                <w:szCs w:val="20"/>
              </w:rPr>
            </w:pPr>
            <w:r w:rsidRPr="00880528">
              <w:rPr>
                <w:rFonts w:ascii="Sylfaen" w:eastAsia="Arial Unicode MS" w:hAnsi="Sylfaen" w:cs="Arial Unicode MS"/>
                <w:sz w:val="20"/>
                <w:szCs w:val="20"/>
              </w:rPr>
              <w:t>pH-ის მათემატიკური გამოსახვა/ pH-მეტრის გამოყენება.</w:t>
            </w:r>
          </w:p>
        </w:tc>
        <w:tc>
          <w:tcPr>
            <w:tcW w:w="626" w:type="pct"/>
            <w:vAlign w:val="center"/>
          </w:tcPr>
          <w:p w:rsidR="00000DF3" w:rsidRPr="00880528" w:rsidRDefault="00F8719D">
            <w:pPr>
              <w:jc w:val="center"/>
              <w:rPr>
                <w:rFonts w:ascii="Sylfaen" w:eastAsia="Merriweather" w:hAnsi="Sylfaen" w:cs="Merriweather"/>
                <w:sz w:val="20"/>
                <w:szCs w:val="20"/>
              </w:rPr>
            </w:pPr>
            <w:r w:rsidRPr="00880528">
              <w:rPr>
                <w:rFonts w:ascii="Sylfaen" w:eastAsia="Arial Unicode MS" w:hAnsi="Sylfaen" w:cs="Arial Unicode MS"/>
                <w:sz w:val="20"/>
                <w:szCs w:val="20"/>
              </w:rPr>
              <w:t>პრაქტიული დავალება</w:t>
            </w:r>
          </w:p>
        </w:tc>
      </w:tr>
      <w:tr w:rsidR="00000DF3" w:rsidRPr="00880528" w:rsidTr="00EB1B7A">
        <w:trPr>
          <w:trHeight w:val="420"/>
          <w:jc w:val="center"/>
        </w:trPr>
        <w:tc>
          <w:tcPr>
            <w:tcW w:w="950" w:type="pct"/>
            <w:shd w:val="clear" w:color="auto" w:fill="auto"/>
            <w:vAlign w:val="center"/>
          </w:tcPr>
          <w:p w:rsidR="00000DF3" w:rsidRPr="00880528" w:rsidRDefault="00F8719D">
            <w:pPr>
              <w:numPr>
                <w:ilvl w:val="0"/>
                <w:numId w:val="11"/>
              </w:numPr>
              <w:pBdr>
                <w:top w:val="none" w:sz="0" w:space="0" w:color="000000"/>
                <w:left w:val="none" w:sz="0" w:space="0" w:color="000000"/>
                <w:bottom w:val="none" w:sz="0" w:space="0" w:color="000000"/>
                <w:right w:val="none" w:sz="0" w:space="0" w:color="000000"/>
                <w:between w:val="none" w:sz="0" w:space="0" w:color="000000"/>
              </w:pBdr>
              <w:spacing w:line="276" w:lineRule="auto"/>
              <w:ind w:left="0" w:firstLine="0"/>
              <w:contextualSpacing/>
              <w:jc w:val="both"/>
              <w:rPr>
                <w:rFonts w:ascii="Sylfaen" w:hAnsi="Sylfaen"/>
                <w:sz w:val="20"/>
                <w:szCs w:val="20"/>
              </w:rPr>
            </w:pPr>
            <w:r w:rsidRPr="00880528">
              <w:rPr>
                <w:rFonts w:ascii="Sylfaen" w:eastAsia="Arial Unicode MS" w:hAnsi="Sylfaen" w:cs="Arial Unicode MS"/>
                <w:sz w:val="20"/>
                <w:szCs w:val="20"/>
              </w:rPr>
              <w:t xml:space="preserve">ორგანულ ნაერთთა ფიზიკური და ქიმიური თვისებების განსაზღვრა  </w:t>
            </w:r>
          </w:p>
          <w:p w:rsidR="00000DF3" w:rsidRPr="00880528" w:rsidRDefault="00000DF3">
            <w:pPr>
              <w:pBdr>
                <w:top w:val="none" w:sz="0" w:space="0" w:color="000000"/>
                <w:left w:val="none" w:sz="0" w:space="0" w:color="000000"/>
                <w:bottom w:val="none" w:sz="0" w:space="0" w:color="000000"/>
                <w:right w:val="none" w:sz="0" w:space="0" w:color="000000"/>
                <w:between w:val="none" w:sz="0" w:space="0" w:color="000000"/>
              </w:pBdr>
              <w:jc w:val="both"/>
              <w:rPr>
                <w:rFonts w:ascii="Sylfaen" w:eastAsia="Merriweather" w:hAnsi="Sylfaen" w:cs="Merriweather"/>
                <w:sz w:val="20"/>
                <w:szCs w:val="20"/>
              </w:rPr>
            </w:pPr>
          </w:p>
        </w:tc>
        <w:tc>
          <w:tcPr>
            <w:tcW w:w="1823" w:type="pct"/>
            <w:shd w:val="clear" w:color="auto" w:fill="auto"/>
          </w:tcPr>
          <w:p w:rsidR="00000DF3" w:rsidRPr="005F44FA" w:rsidRDefault="00F8719D" w:rsidP="002E3744">
            <w:pPr>
              <w:pStyle w:val="aa"/>
              <w:numPr>
                <w:ilvl w:val="0"/>
                <w:numId w:val="32"/>
              </w:numPr>
              <w:tabs>
                <w:tab w:val="left" w:pos="229"/>
              </w:tabs>
              <w:ind w:left="-41" w:firstLine="0"/>
              <w:jc w:val="both"/>
              <w:rPr>
                <w:rFonts w:ascii="Sylfaen" w:eastAsia="Merriweather" w:hAnsi="Sylfaen" w:cs="Merriweather"/>
                <w:sz w:val="20"/>
                <w:szCs w:val="20"/>
              </w:rPr>
            </w:pPr>
            <w:r w:rsidRPr="005F44FA">
              <w:rPr>
                <w:rFonts w:ascii="Sylfaen" w:eastAsia="Arial Unicode MS" w:hAnsi="Sylfaen" w:cs="Arial Unicode MS"/>
                <w:sz w:val="20"/>
                <w:szCs w:val="20"/>
              </w:rPr>
              <w:t xml:space="preserve">სწორდ აღწერს </w:t>
            </w:r>
            <w:r w:rsidRPr="005F44FA">
              <w:rPr>
                <w:rFonts w:ascii="Sylfaen" w:eastAsia="Arial Unicode MS" w:hAnsi="Sylfaen" w:cs="Arial Unicode MS"/>
                <w:b/>
                <w:sz w:val="20"/>
                <w:szCs w:val="20"/>
              </w:rPr>
              <w:t xml:space="preserve">ორგანულ ნაერთთა ფიზიკური და ქიმიური თვისებების კავშირს ნაერთის აღნაგობასთან: </w:t>
            </w:r>
          </w:p>
          <w:p w:rsidR="00000DF3" w:rsidRPr="005F44FA" w:rsidRDefault="00F8719D" w:rsidP="002E3744">
            <w:pPr>
              <w:pStyle w:val="aa"/>
              <w:numPr>
                <w:ilvl w:val="0"/>
                <w:numId w:val="32"/>
              </w:numPr>
              <w:tabs>
                <w:tab w:val="left" w:pos="229"/>
                <w:tab w:val="left" w:pos="540"/>
                <w:tab w:val="left" w:pos="329"/>
              </w:tabs>
              <w:ind w:left="-41" w:firstLine="0"/>
              <w:jc w:val="both"/>
              <w:rPr>
                <w:rFonts w:ascii="Sylfaen" w:eastAsia="Merriweather" w:hAnsi="Sylfaen" w:cs="Merriweather"/>
                <w:sz w:val="20"/>
                <w:szCs w:val="20"/>
              </w:rPr>
            </w:pPr>
            <w:r w:rsidRPr="005F44FA">
              <w:rPr>
                <w:rFonts w:ascii="Sylfaen" w:eastAsia="Arial Unicode MS" w:hAnsi="Sylfaen" w:cs="Arial Unicode MS"/>
                <w:sz w:val="20"/>
                <w:szCs w:val="20"/>
              </w:rPr>
              <w:t>ატომთა ურთიერთგავლენის გათვალისწინებით</w:t>
            </w:r>
            <w:r w:rsidR="00B71D01" w:rsidRPr="005F44FA">
              <w:rPr>
                <w:rFonts w:ascii="Sylfaen" w:eastAsia="Arial Unicode MS" w:hAnsi="Sylfaen" w:cs="Arial Unicode MS"/>
                <w:sz w:val="20"/>
                <w:szCs w:val="20"/>
              </w:rPr>
              <w:t>,</w:t>
            </w:r>
            <w:r w:rsidRPr="005F44FA">
              <w:rPr>
                <w:rFonts w:ascii="Sylfaen" w:eastAsia="Arial Unicode MS" w:hAnsi="Sylfaen" w:cs="Arial Unicode MS"/>
                <w:sz w:val="20"/>
                <w:szCs w:val="20"/>
              </w:rPr>
              <w:t xml:space="preserve"> საზღვრავს  ნაერთთა თვისებებს;  </w:t>
            </w:r>
          </w:p>
          <w:p w:rsidR="00000DF3" w:rsidRPr="005F44FA" w:rsidRDefault="00F8719D" w:rsidP="002E3744">
            <w:pPr>
              <w:pStyle w:val="aa"/>
              <w:numPr>
                <w:ilvl w:val="0"/>
                <w:numId w:val="32"/>
              </w:numPr>
              <w:tabs>
                <w:tab w:val="left" w:pos="229"/>
                <w:tab w:val="left" w:pos="540"/>
                <w:tab w:val="left" w:pos="329"/>
              </w:tabs>
              <w:ind w:left="-41" w:firstLine="0"/>
              <w:jc w:val="both"/>
              <w:rPr>
                <w:rFonts w:ascii="Sylfaen" w:eastAsia="Merriweather" w:hAnsi="Sylfaen" w:cs="Merriweather"/>
                <w:sz w:val="20"/>
                <w:szCs w:val="20"/>
              </w:rPr>
            </w:pPr>
            <w:r w:rsidRPr="005F44FA">
              <w:rPr>
                <w:rFonts w:ascii="Sylfaen" w:eastAsia="Arial Unicode MS" w:hAnsi="Sylfaen" w:cs="Arial Unicode MS"/>
                <w:sz w:val="20"/>
                <w:szCs w:val="20"/>
              </w:rPr>
              <w:t>ატომთა ურთიერთგავლენის საფუძველზე, სწორად პროგნოზირებს რომელი ორგანული პროდუქტის წარმოქმნაა შესაძლებელი.</w:t>
            </w:r>
          </w:p>
        </w:tc>
        <w:tc>
          <w:tcPr>
            <w:tcW w:w="1600" w:type="pct"/>
          </w:tcPr>
          <w:p w:rsidR="00000DF3" w:rsidRPr="00880528" w:rsidRDefault="00F8719D">
            <w:pPr>
              <w:jc w:val="both"/>
              <w:rPr>
                <w:rFonts w:ascii="Sylfaen" w:eastAsia="Merriweather" w:hAnsi="Sylfaen" w:cs="Merriweather"/>
                <w:sz w:val="20"/>
                <w:szCs w:val="20"/>
              </w:rPr>
            </w:pPr>
            <w:r w:rsidRPr="00880528">
              <w:rPr>
                <w:rFonts w:ascii="Sylfaen" w:eastAsia="Arial Unicode MS" w:hAnsi="Sylfaen" w:cs="Arial Unicode MS"/>
                <w:b/>
                <w:sz w:val="20"/>
                <w:szCs w:val="20"/>
              </w:rPr>
              <w:t xml:space="preserve">ორგანულ ნაერთთა ფიზიკური და ქიმიური თვისებების კავშირი ნაერთის აღნაგობასთან: </w:t>
            </w:r>
            <w:r w:rsidRPr="00880528">
              <w:rPr>
                <w:rFonts w:ascii="Sylfaen" w:eastAsia="Arial Unicode MS" w:hAnsi="Sylfaen" w:cs="Arial Unicode MS"/>
                <w:sz w:val="20"/>
                <w:szCs w:val="20"/>
              </w:rPr>
              <w:t>ქიმიური ბმის ბუნება და ატომთა ურთიერთგავლენა ორგანულ ნაერთთა მოლეკულებში.</w:t>
            </w:r>
          </w:p>
        </w:tc>
        <w:tc>
          <w:tcPr>
            <w:tcW w:w="626" w:type="pct"/>
            <w:vAlign w:val="center"/>
          </w:tcPr>
          <w:p w:rsidR="00000DF3" w:rsidRPr="00880528" w:rsidRDefault="001156EB">
            <w:pPr>
              <w:jc w:val="center"/>
              <w:rPr>
                <w:rFonts w:ascii="Sylfaen" w:eastAsia="Merriweather" w:hAnsi="Sylfaen" w:cs="Merriweather"/>
                <w:sz w:val="20"/>
                <w:szCs w:val="20"/>
              </w:rPr>
            </w:pPr>
            <w:r w:rsidRPr="00880528">
              <w:rPr>
                <w:rFonts w:ascii="Sylfaen" w:eastAsia="Arial Unicode MS" w:hAnsi="Sylfaen" w:cs="Arial Unicode MS"/>
                <w:sz w:val="20"/>
                <w:szCs w:val="20"/>
              </w:rPr>
              <w:t>პრაქტიული დავალება</w:t>
            </w:r>
          </w:p>
        </w:tc>
      </w:tr>
      <w:tr w:rsidR="00B71D01" w:rsidRPr="00880528" w:rsidTr="00EB1B7A">
        <w:trPr>
          <w:trHeight w:val="420"/>
          <w:jc w:val="center"/>
        </w:trPr>
        <w:tc>
          <w:tcPr>
            <w:tcW w:w="950" w:type="pct"/>
            <w:shd w:val="clear" w:color="auto" w:fill="auto"/>
            <w:vAlign w:val="center"/>
          </w:tcPr>
          <w:p w:rsidR="00B71D01" w:rsidRPr="00880528" w:rsidRDefault="00B71D01">
            <w:pPr>
              <w:numPr>
                <w:ilvl w:val="0"/>
                <w:numId w:val="11"/>
              </w:numPr>
              <w:pBdr>
                <w:top w:val="none" w:sz="0" w:space="0" w:color="000000"/>
                <w:left w:val="none" w:sz="0" w:space="0" w:color="000000"/>
                <w:bottom w:val="none" w:sz="0" w:space="0" w:color="000000"/>
                <w:right w:val="none" w:sz="0" w:space="0" w:color="000000"/>
                <w:between w:val="none" w:sz="0" w:space="0" w:color="000000"/>
              </w:pBdr>
              <w:ind w:left="0" w:firstLine="0"/>
              <w:jc w:val="both"/>
              <w:rPr>
                <w:rFonts w:ascii="Sylfaen" w:hAnsi="Sylfaen"/>
                <w:sz w:val="20"/>
                <w:szCs w:val="20"/>
              </w:rPr>
            </w:pPr>
            <w:r w:rsidRPr="00880528">
              <w:rPr>
                <w:rFonts w:ascii="Sylfaen" w:eastAsia="Arial Unicode MS" w:hAnsi="Sylfaen" w:cs="Arial Unicode MS"/>
                <w:sz w:val="20"/>
                <w:szCs w:val="20"/>
              </w:rPr>
              <w:t>ორგანულ ნაერთთა ძირითადი კლასების ზოგადი დახასიათება</w:t>
            </w:r>
          </w:p>
          <w:p w:rsidR="00B71D01" w:rsidRPr="00880528" w:rsidRDefault="00B71D01">
            <w:pPr>
              <w:pBdr>
                <w:top w:val="none" w:sz="0" w:space="0" w:color="000000"/>
                <w:left w:val="none" w:sz="0" w:space="0" w:color="000000"/>
                <w:bottom w:val="none" w:sz="0" w:space="0" w:color="000000"/>
                <w:right w:val="none" w:sz="0" w:space="0" w:color="000000"/>
                <w:between w:val="none" w:sz="0" w:space="0" w:color="000000"/>
              </w:pBdr>
              <w:jc w:val="both"/>
              <w:rPr>
                <w:rFonts w:ascii="Sylfaen" w:eastAsia="Merriweather" w:hAnsi="Sylfaen" w:cs="Merriweather"/>
                <w:sz w:val="20"/>
                <w:szCs w:val="20"/>
              </w:rPr>
            </w:pPr>
          </w:p>
        </w:tc>
        <w:tc>
          <w:tcPr>
            <w:tcW w:w="1823" w:type="pct"/>
            <w:shd w:val="clear" w:color="auto" w:fill="auto"/>
          </w:tcPr>
          <w:p w:rsidR="00B71D01" w:rsidRPr="005F44FA" w:rsidRDefault="00B71D01" w:rsidP="002E3744">
            <w:pPr>
              <w:pStyle w:val="aa"/>
              <w:numPr>
                <w:ilvl w:val="0"/>
                <w:numId w:val="33"/>
              </w:numPr>
              <w:tabs>
                <w:tab w:val="left" w:pos="244"/>
              </w:tabs>
              <w:ind w:left="0" w:firstLine="11"/>
              <w:jc w:val="both"/>
              <w:rPr>
                <w:rFonts w:ascii="Sylfaen" w:eastAsia="Merriweather" w:hAnsi="Sylfaen" w:cs="Merriweather"/>
                <w:sz w:val="20"/>
                <w:szCs w:val="20"/>
              </w:rPr>
            </w:pPr>
            <w:r w:rsidRPr="005F44FA">
              <w:rPr>
                <w:rFonts w:ascii="Sylfaen" w:eastAsia="Arial Unicode MS" w:hAnsi="Sylfaen" w:cs="Arial Unicode MS"/>
                <w:sz w:val="20"/>
                <w:szCs w:val="20"/>
              </w:rPr>
              <w:t xml:space="preserve">სწორად ახდენს </w:t>
            </w:r>
            <w:r w:rsidRPr="005F44FA">
              <w:rPr>
                <w:rFonts w:ascii="Sylfaen" w:eastAsia="Arial Unicode MS" w:hAnsi="Sylfaen" w:cs="Arial Unicode MS"/>
                <w:b/>
                <w:sz w:val="20"/>
                <w:szCs w:val="20"/>
              </w:rPr>
              <w:t>ორგანული ნაერთების კლასიფიცირებას</w:t>
            </w:r>
            <w:r w:rsidRPr="005F44FA">
              <w:rPr>
                <w:rFonts w:ascii="Sylfaen" w:eastAsia="Arial Unicode MS" w:hAnsi="Sylfaen" w:cs="Arial Unicode MS"/>
                <w:sz w:val="20"/>
                <w:szCs w:val="20"/>
              </w:rPr>
              <w:t xml:space="preserve"> ნახშირწყალბადებად და  ფუნქციური ჯგუფის შემცველ ნაერთებად;</w:t>
            </w:r>
          </w:p>
          <w:p w:rsidR="00B71D01" w:rsidRPr="005F44FA" w:rsidRDefault="00B71D01" w:rsidP="002E3744">
            <w:pPr>
              <w:pStyle w:val="aa"/>
              <w:numPr>
                <w:ilvl w:val="0"/>
                <w:numId w:val="33"/>
              </w:numPr>
              <w:tabs>
                <w:tab w:val="left" w:pos="244"/>
              </w:tabs>
              <w:ind w:left="0" w:firstLine="11"/>
              <w:jc w:val="both"/>
              <w:rPr>
                <w:rFonts w:ascii="Sylfaen" w:eastAsia="Merriweather" w:hAnsi="Sylfaen" w:cs="Merriweather"/>
                <w:sz w:val="20"/>
                <w:szCs w:val="20"/>
              </w:rPr>
            </w:pPr>
            <w:r w:rsidRPr="005F44FA">
              <w:rPr>
                <w:rFonts w:ascii="Sylfaen" w:eastAsia="Arial Unicode MS" w:hAnsi="Sylfaen" w:cs="Arial Unicode MS"/>
                <w:sz w:val="20"/>
                <w:szCs w:val="20"/>
              </w:rPr>
              <w:t>ზოგადი ფორმულის მიხედვით, ახორციელებს ნივთიერების შესაბამის ნაერთთა კლასისადმი მიკუთვნებას;</w:t>
            </w:r>
          </w:p>
          <w:p w:rsidR="00B71D01" w:rsidRPr="005F44FA" w:rsidRDefault="00B71D01" w:rsidP="002E3744">
            <w:pPr>
              <w:pStyle w:val="aa"/>
              <w:numPr>
                <w:ilvl w:val="0"/>
                <w:numId w:val="33"/>
              </w:numPr>
              <w:tabs>
                <w:tab w:val="left" w:pos="244"/>
              </w:tabs>
              <w:ind w:left="0" w:firstLine="11"/>
              <w:jc w:val="both"/>
              <w:rPr>
                <w:rFonts w:ascii="Sylfaen" w:eastAsia="Merriweather" w:hAnsi="Sylfaen" w:cs="Merriweather"/>
                <w:sz w:val="20"/>
                <w:szCs w:val="20"/>
              </w:rPr>
            </w:pPr>
            <w:r w:rsidRPr="005F44FA">
              <w:rPr>
                <w:rFonts w:ascii="Sylfaen" w:eastAsia="Arial Unicode MS" w:hAnsi="Sylfaen" w:cs="Arial Unicode MS"/>
                <w:sz w:val="20"/>
                <w:szCs w:val="20"/>
              </w:rPr>
              <w:lastRenderedPageBreak/>
              <w:t>სწორად განმარტავს,   ნაერთთა ნაჯერობას, უჯერობასა და არომატულობას;</w:t>
            </w:r>
          </w:p>
          <w:p w:rsidR="00B71D01" w:rsidRPr="00880528" w:rsidRDefault="00B71D01" w:rsidP="00417AE8">
            <w:pPr>
              <w:pStyle w:val="aa"/>
              <w:numPr>
                <w:ilvl w:val="0"/>
                <w:numId w:val="33"/>
              </w:numPr>
              <w:tabs>
                <w:tab w:val="left" w:pos="244"/>
              </w:tabs>
              <w:ind w:left="0" w:firstLine="11"/>
              <w:jc w:val="both"/>
              <w:rPr>
                <w:rFonts w:ascii="Sylfaen" w:eastAsia="Merriweather" w:hAnsi="Sylfaen" w:cs="Merriweather"/>
                <w:sz w:val="20"/>
                <w:szCs w:val="20"/>
              </w:rPr>
            </w:pPr>
            <w:r w:rsidRPr="005F44FA">
              <w:rPr>
                <w:rFonts w:ascii="Sylfaen" w:eastAsia="Arial Unicode MS" w:hAnsi="Sylfaen" w:cs="Arial Unicode MS"/>
                <w:sz w:val="20"/>
                <w:szCs w:val="20"/>
              </w:rPr>
              <w:t>ერთმანეთისაგან ასხვავებს  პოლიმერიზაციისა და პოლიკონდენსაციის რეაქციებს</w:t>
            </w:r>
            <w:r w:rsidR="00417AE8">
              <w:rPr>
                <w:rFonts w:ascii="Sylfaen" w:eastAsia="Arial Unicode MS" w:hAnsi="Sylfaen" w:cs="Arial Unicode MS"/>
                <w:sz w:val="20"/>
                <w:szCs w:val="20"/>
              </w:rPr>
              <w:t>.</w:t>
            </w:r>
          </w:p>
        </w:tc>
        <w:tc>
          <w:tcPr>
            <w:tcW w:w="1600" w:type="pct"/>
          </w:tcPr>
          <w:p w:rsidR="00E9644D" w:rsidRPr="00880528" w:rsidRDefault="00B71D01" w:rsidP="001C45A1">
            <w:pPr>
              <w:jc w:val="both"/>
              <w:rPr>
                <w:rFonts w:ascii="Sylfaen" w:eastAsia="Merriweather" w:hAnsi="Sylfaen" w:cs="Merriweather"/>
                <w:sz w:val="20"/>
                <w:szCs w:val="20"/>
              </w:rPr>
            </w:pPr>
            <w:r w:rsidRPr="00880528">
              <w:rPr>
                <w:rFonts w:ascii="Sylfaen" w:eastAsia="Arial Unicode MS" w:hAnsi="Sylfaen" w:cs="Arial Unicode MS"/>
                <w:b/>
                <w:sz w:val="20"/>
                <w:szCs w:val="20"/>
              </w:rPr>
              <w:lastRenderedPageBreak/>
              <w:t>ორგანულ ნაერთთა ძირითადი კლასები:</w:t>
            </w:r>
            <w:r w:rsidRPr="00880528">
              <w:rPr>
                <w:rFonts w:ascii="Sylfaen" w:eastAsia="Arial Unicode MS" w:hAnsi="Sylfaen" w:cs="Arial Unicode MS"/>
                <w:sz w:val="20"/>
                <w:szCs w:val="20"/>
              </w:rPr>
              <w:t xml:space="preserve"> ნახშირწყალბადები (ალკანები, ალკენები, ალკინები, არენები), ფუნქციური ნაერთები (სპირტები, ფენოლები, ალდეჰიდები, კეტონები, კარბონმჟავები, ცხიმები, ამინები, ამინომჟავები, ნახშირწყლები), ჰეტეროციკლური ნაერთები   </w:t>
            </w:r>
            <w:r w:rsidRPr="00880528">
              <w:rPr>
                <w:rFonts w:ascii="Sylfaen" w:eastAsia="Arial Unicode MS" w:hAnsi="Sylfaen" w:cs="Arial Unicode MS"/>
                <w:sz w:val="20"/>
                <w:szCs w:val="20"/>
              </w:rPr>
              <w:lastRenderedPageBreak/>
              <w:t>(პირიმიდინ და პურინ-ფუძეები); წარმოდგენა პოლიმერებზე.</w:t>
            </w:r>
          </w:p>
        </w:tc>
        <w:tc>
          <w:tcPr>
            <w:tcW w:w="626" w:type="pct"/>
            <w:vAlign w:val="center"/>
          </w:tcPr>
          <w:p w:rsidR="00B71D01" w:rsidRPr="00880528" w:rsidRDefault="00B71D01" w:rsidP="00193BF5">
            <w:pPr>
              <w:jc w:val="center"/>
              <w:rPr>
                <w:rFonts w:ascii="Sylfaen" w:eastAsia="Merriweather" w:hAnsi="Sylfaen" w:cs="Merriweather"/>
                <w:sz w:val="20"/>
                <w:szCs w:val="20"/>
              </w:rPr>
            </w:pPr>
            <w:r w:rsidRPr="00880528">
              <w:rPr>
                <w:rFonts w:ascii="Sylfaen" w:eastAsia="Arial Unicode MS" w:hAnsi="Sylfaen" w:cs="Arial Unicode MS"/>
                <w:sz w:val="20"/>
                <w:szCs w:val="20"/>
              </w:rPr>
              <w:lastRenderedPageBreak/>
              <w:t>გამოკითხვა</w:t>
            </w:r>
          </w:p>
          <w:p w:rsidR="00B71D01" w:rsidRPr="00880528" w:rsidRDefault="00B71D01" w:rsidP="00193BF5">
            <w:pPr>
              <w:jc w:val="center"/>
              <w:rPr>
                <w:rFonts w:ascii="Sylfaen" w:eastAsia="Merriweather" w:hAnsi="Sylfaen" w:cs="Merriweather"/>
                <w:sz w:val="20"/>
                <w:szCs w:val="20"/>
              </w:rPr>
            </w:pPr>
          </w:p>
        </w:tc>
      </w:tr>
      <w:tr w:rsidR="00B71D01" w:rsidRPr="00880528" w:rsidTr="00EB1B7A">
        <w:trPr>
          <w:trHeight w:val="420"/>
          <w:jc w:val="center"/>
        </w:trPr>
        <w:tc>
          <w:tcPr>
            <w:tcW w:w="950" w:type="pct"/>
            <w:shd w:val="clear" w:color="auto" w:fill="auto"/>
            <w:vAlign w:val="center"/>
          </w:tcPr>
          <w:p w:rsidR="00B71D01" w:rsidRPr="00880528" w:rsidRDefault="00B71D01">
            <w:pPr>
              <w:numPr>
                <w:ilvl w:val="0"/>
                <w:numId w:val="11"/>
              </w:numPr>
              <w:pBdr>
                <w:top w:val="none" w:sz="0" w:space="0" w:color="000000"/>
                <w:left w:val="none" w:sz="0" w:space="0" w:color="000000"/>
                <w:bottom w:val="none" w:sz="0" w:space="0" w:color="000000"/>
                <w:right w:val="none" w:sz="0" w:space="0" w:color="000000"/>
                <w:between w:val="none" w:sz="0" w:space="0" w:color="000000"/>
              </w:pBdr>
              <w:ind w:left="0" w:firstLine="0"/>
              <w:jc w:val="both"/>
              <w:rPr>
                <w:rFonts w:ascii="Sylfaen" w:hAnsi="Sylfaen"/>
                <w:sz w:val="20"/>
                <w:szCs w:val="20"/>
              </w:rPr>
            </w:pPr>
            <w:r w:rsidRPr="00880528">
              <w:rPr>
                <w:rFonts w:ascii="Sylfaen" w:eastAsia="Arial Unicode MS" w:hAnsi="Sylfaen" w:cs="Arial Unicode MS"/>
                <w:sz w:val="20"/>
                <w:szCs w:val="20"/>
              </w:rPr>
              <w:lastRenderedPageBreak/>
              <w:t xml:space="preserve">ორგანული ნაერთებისათვის სახელწოდების მინიჭება </w:t>
            </w:r>
          </w:p>
        </w:tc>
        <w:tc>
          <w:tcPr>
            <w:tcW w:w="1823" w:type="pct"/>
            <w:shd w:val="clear" w:color="auto" w:fill="auto"/>
          </w:tcPr>
          <w:p w:rsidR="00B71D01" w:rsidRPr="005F44FA" w:rsidRDefault="00B71D01" w:rsidP="002E3744">
            <w:pPr>
              <w:pStyle w:val="aa"/>
              <w:numPr>
                <w:ilvl w:val="0"/>
                <w:numId w:val="34"/>
              </w:numPr>
              <w:tabs>
                <w:tab w:val="left" w:pos="244"/>
              </w:tabs>
              <w:ind w:left="0" w:firstLine="11"/>
              <w:jc w:val="both"/>
              <w:rPr>
                <w:rFonts w:ascii="Sylfaen" w:eastAsia="Merriweather" w:hAnsi="Sylfaen" w:cs="Merriweather"/>
                <w:sz w:val="20"/>
                <w:szCs w:val="20"/>
              </w:rPr>
            </w:pPr>
            <w:r w:rsidRPr="005F44FA">
              <w:rPr>
                <w:rFonts w:ascii="Sylfaen" w:eastAsia="Arial Unicode MS" w:hAnsi="Sylfaen" w:cs="Arial Unicode MS"/>
                <w:sz w:val="20"/>
                <w:szCs w:val="20"/>
              </w:rPr>
              <w:t xml:space="preserve">სწორად განმარტავს </w:t>
            </w:r>
            <w:r w:rsidRPr="005F44FA">
              <w:rPr>
                <w:rFonts w:ascii="Sylfaen" w:eastAsia="Arial Unicode MS" w:hAnsi="Sylfaen" w:cs="Arial Unicode MS"/>
                <w:b/>
                <w:sz w:val="20"/>
                <w:szCs w:val="20"/>
              </w:rPr>
              <w:t>იზომერიის</w:t>
            </w:r>
            <w:r w:rsidRPr="005F44FA">
              <w:rPr>
                <w:rFonts w:ascii="Sylfaen" w:eastAsia="Arial Unicode MS" w:hAnsi="Sylfaen" w:cs="Arial Unicode MS"/>
                <w:sz w:val="20"/>
                <w:szCs w:val="20"/>
              </w:rPr>
              <w:t xml:space="preserve"> არსს;</w:t>
            </w:r>
          </w:p>
          <w:p w:rsidR="00B71D01" w:rsidRPr="005F44FA" w:rsidRDefault="00B71D01" w:rsidP="002E3744">
            <w:pPr>
              <w:pStyle w:val="aa"/>
              <w:numPr>
                <w:ilvl w:val="0"/>
                <w:numId w:val="34"/>
              </w:numPr>
              <w:tabs>
                <w:tab w:val="left" w:pos="244"/>
              </w:tabs>
              <w:ind w:left="0" w:firstLine="11"/>
              <w:jc w:val="both"/>
              <w:rPr>
                <w:rFonts w:ascii="Sylfaen" w:eastAsia="Merriweather" w:hAnsi="Sylfaen" w:cs="Merriweather"/>
                <w:sz w:val="20"/>
                <w:szCs w:val="20"/>
              </w:rPr>
            </w:pPr>
            <w:r w:rsidRPr="005F44FA">
              <w:rPr>
                <w:rFonts w:ascii="Sylfaen" w:eastAsia="Arial Unicode MS" w:hAnsi="Sylfaen" w:cs="Arial Unicode MS"/>
                <w:sz w:val="20"/>
                <w:szCs w:val="20"/>
              </w:rPr>
              <w:t xml:space="preserve">სწორად აყალიბებს </w:t>
            </w:r>
            <w:r w:rsidRPr="005F44FA">
              <w:rPr>
                <w:rFonts w:ascii="Sylfaen" w:eastAsia="Arial Unicode MS" w:hAnsi="Sylfaen" w:cs="Arial Unicode MS"/>
                <w:b/>
                <w:sz w:val="20"/>
                <w:szCs w:val="20"/>
              </w:rPr>
              <w:t>აღნაგობის</w:t>
            </w:r>
            <w:r w:rsidRPr="005F44FA">
              <w:rPr>
                <w:rFonts w:ascii="Sylfaen" w:eastAsia="Arial Unicode MS" w:hAnsi="Sylfaen" w:cs="Arial Unicode MS"/>
                <w:sz w:val="20"/>
                <w:szCs w:val="20"/>
              </w:rPr>
              <w:t xml:space="preserve"> თეორიის დებულებებს;</w:t>
            </w:r>
          </w:p>
          <w:p w:rsidR="00B71D01" w:rsidRPr="002E3744" w:rsidRDefault="00B71D01" w:rsidP="002E3744">
            <w:pPr>
              <w:pStyle w:val="aa"/>
              <w:numPr>
                <w:ilvl w:val="0"/>
                <w:numId w:val="34"/>
              </w:numPr>
              <w:tabs>
                <w:tab w:val="left" w:pos="244"/>
              </w:tabs>
              <w:ind w:left="0" w:firstLine="11"/>
              <w:jc w:val="both"/>
              <w:rPr>
                <w:rFonts w:ascii="Sylfaen" w:eastAsia="Merriweather" w:hAnsi="Sylfaen" w:cs="Merriweather"/>
                <w:sz w:val="20"/>
                <w:szCs w:val="20"/>
              </w:rPr>
            </w:pPr>
            <w:r w:rsidRPr="005F44FA">
              <w:rPr>
                <w:rFonts w:ascii="Sylfaen" w:eastAsia="Arial Unicode MS" w:hAnsi="Sylfaen" w:cs="Arial Unicode MS"/>
                <w:sz w:val="20"/>
                <w:szCs w:val="20"/>
              </w:rPr>
              <w:t xml:space="preserve">ნაერთთა დასახელებისას იყენებს საერთაშორისო </w:t>
            </w:r>
            <w:r w:rsidRPr="005F44FA">
              <w:rPr>
                <w:rFonts w:ascii="Sylfaen" w:eastAsia="Arial Unicode MS" w:hAnsi="Sylfaen" w:cs="Arial Unicode MS"/>
                <w:b/>
                <w:sz w:val="20"/>
                <w:szCs w:val="20"/>
              </w:rPr>
              <w:t>ნომენკლატურის</w:t>
            </w:r>
            <w:r w:rsidRPr="005F44FA">
              <w:rPr>
                <w:rFonts w:ascii="Sylfaen" w:eastAsia="Arial Unicode MS" w:hAnsi="Sylfaen" w:cs="Arial Unicode MS"/>
                <w:sz w:val="20"/>
                <w:szCs w:val="20"/>
              </w:rPr>
              <w:t xml:space="preserve"> ძირითად პრინციპებს</w:t>
            </w:r>
            <w:r w:rsidR="00417AE8">
              <w:rPr>
                <w:rFonts w:ascii="Sylfaen" w:eastAsia="Arial Unicode MS" w:hAnsi="Sylfaen" w:cs="Arial Unicode MS"/>
                <w:sz w:val="20"/>
                <w:szCs w:val="20"/>
              </w:rPr>
              <w:t>.</w:t>
            </w:r>
          </w:p>
          <w:p w:rsidR="002E3744" w:rsidRPr="005F44FA" w:rsidRDefault="002E3744" w:rsidP="00E9644D">
            <w:pPr>
              <w:pStyle w:val="aa"/>
              <w:tabs>
                <w:tab w:val="left" w:pos="244"/>
              </w:tabs>
              <w:ind w:left="11"/>
              <w:jc w:val="both"/>
              <w:rPr>
                <w:rFonts w:ascii="Sylfaen" w:eastAsia="Merriweather" w:hAnsi="Sylfaen" w:cs="Merriweather"/>
                <w:sz w:val="20"/>
                <w:szCs w:val="20"/>
              </w:rPr>
            </w:pPr>
          </w:p>
        </w:tc>
        <w:tc>
          <w:tcPr>
            <w:tcW w:w="1600" w:type="pct"/>
          </w:tcPr>
          <w:p w:rsidR="002E3744" w:rsidRPr="00880528" w:rsidRDefault="00B71D01" w:rsidP="00417AE8">
            <w:pPr>
              <w:ind w:left="-4" w:hanging="26"/>
              <w:jc w:val="both"/>
              <w:rPr>
                <w:rFonts w:ascii="Sylfaen" w:eastAsia="Merriweather" w:hAnsi="Sylfaen" w:cs="Merriweather"/>
                <w:b/>
              </w:rPr>
            </w:pPr>
            <w:r w:rsidRPr="00880528">
              <w:rPr>
                <w:rFonts w:ascii="Sylfaen" w:eastAsia="Arial Unicode MS" w:hAnsi="Sylfaen" w:cs="Arial Unicode MS"/>
                <w:b/>
                <w:sz w:val="20"/>
                <w:szCs w:val="20"/>
              </w:rPr>
              <w:t xml:space="preserve"> იზომერია და ნომენკლატურა:</w:t>
            </w:r>
            <w:r w:rsidRPr="00880528">
              <w:rPr>
                <w:rFonts w:ascii="Sylfaen" w:eastAsia="Arial Unicode MS" w:hAnsi="Sylfaen" w:cs="Arial Unicode MS"/>
                <w:sz w:val="20"/>
                <w:szCs w:val="20"/>
              </w:rPr>
              <w:t xml:space="preserve"> ჯაჭვის, ჯერადი ბმის ან ფუნქციური ჯგუფის მდებარეობის, ჩამნაცვლებლების ურთიერთმდებარეობის, ფუნქციური (კლასთაშორის) იზომერია;     სივრცითი აღნაგობის იზომერია: ოპტიკური და გეომეტრიული იზომერია.</w:t>
            </w:r>
          </w:p>
        </w:tc>
        <w:tc>
          <w:tcPr>
            <w:tcW w:w="626" w:type="pct"/>
            <w:vAlign w:val="center"/>
          </w:tcPr>
          <w:p w:rsidR="00B71D01" w:rsidRPr="00880528" w:rsidRDefault="00B71D01">
            <w:pPr>
              <w:jc w:val="center"/>
              <w:rPr>
                <w:rFonts w:ascii="Sylfaen" w:eastAsia="Merriweather" w:hAnsi="Sylfaen" w:cs="Merriweather"/>
                <w:sz w:val="20"/>
                <w:szCs w:val="20"/>
              </w:rPr>
            </w:pPr>
            <w:r w:rsidRPr="00880528">
              <w:rPr>
                <w:rFonts w:ascii="Sylfaen" w:eastAsia="Arial Unicode MS" w:hAnsi="Sylfaen" w:cs="Arial Unicode MS"/>
                <w:sz w:val="20"/>
                <w:szCs w:val="20"/>
              </w:rPr>
              <w:t>გამოკითხვა</w:t>
            </w:r>
          </w:p>
          <w:p w:rsidR="00B71D01" w:rsidRPr="00880528" w:rsidRDefault="00B71D01">
            <w:pPr>
              <w:jc w:val="center"/>
              <w:rPr>
                <w:rFonts w:ascii="Sylfaen" w:eastAsia="Merriweather" w:hAnsi="Sylfaen" w:cs="Merriweather"/>
                <w:sz w:val="20"/>
                <w:szCs w:val="20"/>
              </w:rPr>
            </w:pPr>
          </w:p>
        </w:tc>
      </w:tr>
    </w:tbl>
    <w:p w:rsidR="00B71D01" w:rsidRDefault="00B71D01">
      <w:pPr>
        <w:spacing w:line="240" w:lineRule="auto"/>
        <w:rPr>
          <w:rFonts w:ascii="Sylfaen" w:eastAsia="Merriweather" w:hAnsi="Sylfaen" w:cs="Merriweather"/>
          <w:b/>
          <w:sz w:val="20"/>
          <w:szCs w:val="20"/>
        </w:rPr>
      </w:pPr>
    </w:p>
    <w:p w:rsidR="00000DF3" w:rsidRPr="00880528" w:rsidRDefault="00F8719D">
      <w:pPr>
        <w:spacing w:line="240" w:lineRule="auto"/>
        <w:rPr>
          <w:rFonts w:ascii="Sylfaen" w:eastAsia="Merriweather" w:hAnsi="Sylfaen" w:cs="Merriweather"/>
          <w:sz w:val="20"/>
          <w:szCs w:val="20"/>
        </w:rPr>
      </w:pPr>
      <w:r w:rsidRPr="00880528">
        <w:rPr>
          <w:rFonts w:ascii="Sylfaen" w:eastAsia="Arial Unicode MS" w:hAnsi="Sylfaen" w:cs="Arial Unicode MS"/>
          <w:b/>
          <w:sz w:val="20"/>
          <w:szCs w:val="20"/>
        </w:rPr>
        <w:t>3.  დამხმარე ჩანაწერები</w:t>
      </w:r>
    </w:p>
    <w:p w:rsidR="00000DF3" w:rsidRPr="00880528" w:rsidRDefault="00F8719D">
      <w:pPr>
        <w:spacing w:line="240" w:lineRule="auto"/>
        <w:rPr>
          <w:rFonts w:ascii="Sylfaen" w:eastAsia="Merriweather" w:hAnsi="Sylfaen" w:cs="Merriweather"/>
          <w:b/>
          <w:sz w:val="20"/>
          <w:szCs w:val="20"/>
        </w:rPr>
      </w:pPr>
      <w:r w:rsidRPr="00880528">
        <w:rPr>
          <w:rFonts w:ascii="Sylfaen" w:eastAsia="Arial Unicode MS" w:hAnsi="Sylfaen" w:cs="Arial Unicode MS"/>
          <w:b/>
          <w:sz w:val="20"/>
          <w:szCs w:val="20"/>
        </w:rPr>
        <w:t xml:space="preserve"> 3.1.  სწავლებისა და შეფასების </w:t>
      </w:r>
      <w:r w:rsidR="00A94CF7">
        <w:rPr>
          <w:rFonts w:ascii="Sylfaen" w:eastAsia="Arial Unicode MS" w:hAnsi="Sylfaen" w:cs="Arial Unicode MS"/>
          <w:b/>
          <w:sz w:val="20"/>
          <w:szCs w:val="20"/>
        </w:rPr>
        <w:t>ორგანიზება</w:t>
      </w:r>
      <w:r w:rsidRPr="00880528">
        <w:rPr>
          <w:rFonts w:ascii="Sylfaen" w:eastAsia="Arial Unicode MS" w:hAnsi="Sylfaen" w:cs="Arial Unicode MS"/>
          <w:b/>
          <w:sz w:val="20"/>
          <w:szCs w:val="20"/>
        </w:rPr>
        <w:t xml:space="preserve"> </w:t>
      </w:r>
    </w:p>
    <w:tbl>
      <w:tblPr>
        <w:tblStyle w:val="a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010"/>
        <w:gridCol w:w="4587"/>
        <w:gridCol w:w="3780"/>
        <w:gridCol w:w="2234"/>
        <w:gridCol w:w="3283"/>
      </w:tblGrid>
      <w:tr w:rsidR="008D0BFB" w:rsidRPr="00880528" w:rsidTr="00417AE8">
        <w:tc>
          <w:tcPr>
            <w:tcW w:w="339" w:type="pct"/>
            <w:vAlign w:val="center"/>
          </w:tcPr>
          <w:p w:rsidR="00000DF3" w:rsidRPr="00880528" w:rsidRDefault="00F8719D">
            <w:pPr>
              <w:jc w:val="center"/>
              <w:rPr>
                <w:rFonts w:ascii="Sylfaen" w:eastAsia="Merriweather" w:hAnsi="Sylfaen" w:cs="Merriweather"/>
                <w:b/>
                <w:sz w:val="20"/>
                <w:szCs w:val="20"/>
              </w:rPr>
            </w:pPr>
            <w:r w:rsidRPr="00880528">
              <w:rPr>
                <w:rFonts w:ascii="Sylfaen" w:eastAsia="Arial Unicode MS" w:hAnsi="Sylfaen" w:cs="Arial Unicode MS"/>
                <w:b/>
                <w:sz w:val="20"/>
                <w:szCs w:val="20"/>
              </w:rPr>
              <w:t>სწავლის შედეგი</w:t>
            </w:r>
          </w:p>
        </w:tc>
        <w:tc>
          <w:tcPr>
            <w:tcW w:w="1540" w:type="pct"/>
            <w:vAlign w:val="center"/>
          </w:tcPr>
          <w:p w:rsidR="00000DF3" w:rsidRPr="00880528" w:rsidRDefault="00F8719D">
            <w:pPr>
              <w:jc w:val="center"/>
              <w:rPr>
                <w:rFonts w:ascii="Sylfaen" w:eastAsia="Merriweather" w:hAnsi="Sylfaen" w:cs="Merriweather"/>
                <w:b/>
                <w:sz w:val="20"/>
                <w:szCs w:val="20"/>
              </w:rPr>
            </w:pPr>
            <w:r w:rsidRPr="00880528">
              <w:rPr>
                <w:rFonts w:ascii="Sylfaen" w:eastAsia="Arial Unicode MS" w:hAnsi="Sylfaen" w:cs="Arial Unicode MS"/>
                <w:b/>
                <w:sz w:val="20"/>
                <w:szCs w:val="20"/>
              </w:rPr>
              <w:t>თემატიკა</w:t>
            </w:r>
          </w:p>
        </w:tc>
        <w:tc>
          <w:tcPr>
            <w:tcW w:w="1269" w:type="pct"/>
            <w:vAlign w:val="center"/>
          </w:tcPr>
          <w:p w:rsidR="00000DF3" w:rsidRPr="00880528" w:rsidRDefault="00F8719D">
            <w:pPr>
              <w:jc w:val="center"/>
              <w:rPr>
                <w:rFonts w:ascii="Sylfaen" w:eastAsia="Merriweather" w:hAnsi="Sylfaen" w:cs="Merriweather"/>
                <w:b/>
                <w:sz w:val="20"/>
                <w:szCs w:val="20"/>
              </w:rPr>
            </w:pPr>
            <w:r w:rsidRPr="00880528">
              <w:rPr>
                <w:rFonts w:ascii="Sylfaen" w:eastAsia="Arial Unicode MS" w:hAnsi="Sylfaen" w:cs="Arial Unicode MS"/>
                <w:b/>
                <w:sz w:val="20"/>
                <w:szCs w:val="20"/>
              </w:rPr>
              <w:t>სწავლება-სწავლის მეთოდი/მეთოდები</w:t>
            </w:r>
          </w:p>
        </w:tc>
        <w:tc>
          <w:tcPr>
            <w:tcW w:w="750" w:type="pct"/>
            <w:vAlign w:val="center"/>
          </w:tcPr>
          <w:p w:rsidR="00000DF3" w:rsidRPr="00880528" w:rsidRDefault="00F8719D">
            <w:pPr>
              <w:jc w:val="center"/>
              <w:rPr>
                <w:rFonts w:ascii="Sylfaen" w:eastAsia="Merriweather" w:hAnsi="Sylfaen" w:cs="Merriweather"/>
                <w:b/>
                <w:sz w:val="20"/>
                <w:szCs w:val="20"/>
              </w:rPr>
            </w:pPr>
            <w:r w:rsidRPr="00880528">
              <w:rPr>
                <w:rFonts w:ascii="Sylfaen" w:eastAsia="Arial Unicode MS" w:hAnsi="Sylfaen" w:cs="Arial Unicode MS"/>
                <w:b/>
                <w:sz w:val="20"/>
                <w:szCs w:val="20"/>
              </w:rPr>
              <w:t>შეფასების მეთოდი/მეთოდები</w:t>
            </w:r>
          </w:p>
        </w:tc>
        <w:tc>
          <w:tcPr>
            <w:tcW w:w="1102" w:type="pct"/>
            <w:vAlign w:val="center"/>
          </w:tcPr>
          <w:p w:rsidR="00000DF3" w:rsidRPr="00880528" w:rsidRDefault="00F8719D">
            <w:pPr>
              <w:jc w:val="center"/>
              <w:rPr>
                <w:rFonts w:ascii="Sylfaen" w:eastAsia="Merriweather" w:hAnsi="Sylfaen" w:cs="Merriweather"/>
                <w:b/>
                <w:sz w:val="20"/>
                <w:szCs w:val="20"/>
              </w:rPr>
            </w:pPr>
            <w:r w:rsidRPr="00880528">
              <w:rPr>
                <w:rFonts w:ascii="Sylfaen" w:eastAsia="Arial Unicode MS" w:hAnsi="Sylfaen" w:cs="Arial Unicode MS"/>
                <w:b/>
                <w:sz w:val="20"/>
                <w:szCs w:val="20"/>
              </w:rPr>
              <w:t>მტკიცებულება/მტკიცებულებები  პროფესიული სტუდენტის პორტფოლიოსთვის</w:t>
            </w:r>
          </w:p>
        </w:tc>
      </w:tr>
      <w:tr w:rsidR="008D0BFB" w:rsidRPr="00880528" w:rsidTr="00417AE8">
        <w:tc>
          <w:tcPr>
            <w:tcW w:w="339" w:type="pct"/>
          </w:tcPr>
          <w:p w:rsidR="00231A0D" w:rsidRDefault="00231A0D">
            <w:pPr>
              <w:jc w:val="center"/>
              <w:rPr>
                <w:rFonts w:ascii="Sylfaen" w:eastAsia="Merriweather" w:hAnsi="Sylfaen" w:cs="Merriweather"/>
                <w:b/>
                <w:sz w:val="20"/>
                <w:szCs w:val="20"/>
              </w:rPr>
            </w:pPr>
          </w:p>
          <w:p w:rsidR="00231A0D" w:rsidRDefault="00231A0D">
            <w:pPr>
              <w:jc w:val="center"/>
              <w:rPr>
                <w:rFonts w:ascii="Sylfaen" w:eastAsia="Merriweather" w:hAnsi="Sylfaen" w:cs="Merriweather"/>
                <w:b/>
                <w:sz w:val="20"/>
                <w:szCs w:val="20"/>
              </w:rPr>
            </w:pPr>
          </w:p>
          <w:p w:rsidR="00231A0D" w:rsidRDefault="00231A0D">
            <w:pPr>
              <w:jc w:val="center"/>
              <w:rPr>
                <w:rFonts w:ascii="Sylfaen" w:eastAsia="Merriweather" w:hAnsi="Sylfaen" w:cs="Merriweather"/>
                <w:b/>
                <w:sz w:val="20"/>
                <w:szCs w:val="20"/>
              </w:rPr>
            </w:pPr>
          </w:p>
          <w:p w:rsidR="00231A0D" w:rsidRDefault="00231A0D">
            <w:pPr>
              <w:jc w:val="center"/>
              <w:rPr>
                <w:rFonts w:ascii="Sylfaen" w:eastAsia="Merriweather" w:hAnsi="Sylfaen" w:cs="Merriweather"/>
                <w:b/>
                <w:sz w:val="20"/>
                <w:szCs w:val="20"/>
              </w:rPr>
            </w:pPr>
          </w:p>
          <w:p w:rsidR="00046EE2" w:rsidRPr="00880528" w:rsidRDefault="00046EE2">
            <w:pPr>
              <w:jc w:val="center"/>
              <w:rPr>
                <w:rFonts w:ascii="Sylfaen" w:eastAsia="Merriweather" w:hAnsi="Sylfaen" w:cs="Merriweather"/>
                <w:b/>
                <w:sz w:val="20"/>
                <w:szCs w:val="20"/>
              </w:rPr>
            </w:pPr>
            <w:r w:rsidRPr="00880528">
              <w:rPr>
                <w:rFonts w:ascii="Sylfaen" w:eastAsia="Merriweather" w:hAnsi="Sylfaen" w:cs="Merriweather"/>
                <w:b/>
                <w:sz w:val="20"/>
                <w:szCs w:val="20"/>
              </w:rPr>
              <w:t>1</w:t>
            </w:r>
          </w:p>
        </w:tc>
        <w:tc>
          <w:tcPr>
            <w:tcW w:w="1540" w:type="pct"/>
          </w:tcPr>
          <w:p w:rsidR="00417AE8" w:rsidRPr="00231A0D" w:rsidRDefault="00046EE2" w:rsidP="00417AE8">
            <w:pPr>
              <w:jc w:val="both"/>
              <w:rPr>
                <w:rFonts w:ascii="Sylfaen" w:hAnsi="Sylfaen"/>
                <w:b/>
                <w:sz w:val="20"/>
                <w:szCs w:val="20"/>
                <w:lang w:val="en-US"/>
              </w:rPr>
            </w:pPr>
            <w:r w:rsidRPr="00880528">
              <w:rPr>
                <w:rFonts w:ascii="Sylfaen" w:eastAsia="Arial Unicode MS" w:hAnsi="Sylfaen" w:cs="Arial Unicode MS"/>
                <w:b/>
                <w:sz w:val="20"/>
                <w:szCs w:val="20"/>
              </w:rPr>
              <w:t>ქიმიის საგანი და ამოცანები.  ქიმიის ძირითადი ცნებები და კანონები</w:t>
            </w:r>
            <w:r>
              <w:rPr>
                <w:rFonts w:ascii="Sylfaen" w:eastAsia="Arial Unicode MS" w:hAnsi="Sylfaen" w:cs="Arial Unicode MS"/>
                <w:b/>
                <w:sz w:val="20"/>
                <w:szCs w:val="20"/>
                <w:lang w:val="en-US"/>
              </w:rPr>
              <w:t xml:space="preserve">: </w:t>
            </w:r>
            <w:r w:rsidRPr="00880528">
              <w:rPr>
                <w:rFonts w:ascii="Sylfaen" w:eastAsia="Arial Unicode MS" w:hAnsi="Sylfaen" w:cs="Arial Unicode MS"/>
                <w:sz w:val="20"/>
                <w:szCs w:val="20"/>
              </w:rPr>
              <w:t>ატომი და ქიმიური ელემენტი</w:t>
            </w:r>
            <w:r>
              <w:rPr>
                <w:rFonts w:ascii="Sylfaen" w:eastAsia="Arial Unicode MS" w:hAnsi="Sylfaen" w:cs="Arial Unicode MS"/>
                <w:sz w:val="20"/>
                <w:szCs w:val="20"/>
                <w:lang w:val="en-US"/>
              </w:rPr>
              <w:t xml:space="preserve">; </w:t>
            </w:r>
            <w:r w:rsidRPr="00880528">
              <w:rPr>
                <w:rFonts w:ascii="Sylfaen" w:eastAsia="Arial Unicode MS" w:hAnsi="Sylfaen" w:cs="Arial Unicode MS"/>
                <w:sz w:val="20"/>
                <w:szCs w:val="20"/>
              </w:rPr>
              <w:t>მარტივი ნივთიერებები: მეტალები და არამეტალები</w:t>
            </w:r>
            <w:r>
              <w:rPr>
                <w:rFonts w:ascii="Sylfaen" w:eastAsia="Arial Unicode MS" w:hAnsi="Sylfaen" w:cs="Arial Unicode MS"/>
                <w:sz w:val="20"/>
                <w:szCs w:val="20"/>
                <w:lang w:val="en-US"/>
              </w:rPr>
              <w:t xml:space="preserve">; </w:t>
            </w:r>
            <w:r w:rsidRPr="00880528">
              <w:rPr>
                <w:rFonts w:ascii="Sylfaen" w:eastAsia="Arial Unicode MS" w:hAnsi="Sylfaen" w:cs="Arial Unicode MS"/>
                <w:sz w:val="20"/>
                <w:szCs w:val="20"/>
              </w:rPr>
              <w:t>ფარდობითი ატომური და ფარდობითი მოლეკულური მასები</w:t>
            </w:r>
            <w:r>
              <w:rPr>
                <w:rFonts w:ascii="Sylfaen" w:eastAsia="Arial Unicode MS" w:hAnsi="Sylfaen" w:cs="Arial Unicode MS"/>
                <w:sz w:val="20"/>
                <w:szCs w:val="20"/>
                <w:lang w:val="en-US"/>
              </w:rPr>
              <w:t xml:space="preserve">; </w:t>
            </w:r>
            <w:r w:rsidRPr="00880528">
              <w:rPr>
                <w:rFonts w:ascii="Sylfaen" w:eastAsia="Arial Unicode MS" w:hAnsi="Sylfaen" w:cs="Arial Unicode MS"/>
                <w:sz w:val="20"/>
                <w:szCs w:val="20"/>
              </w:rPr>
              <w:t>მოლი - ნივთიერების რაოდენობის საზომი</w:t>
            </w:r>
            <w:r>
              <w:rPr>
                <w:rFonts w:ascii="Sylfaen" w:eastAsia="Arial Unicode MS" w:hAnsi="Sylfaen" w:cs="Arial Unicode MS"/>
                <w:sz w:val="20"/>
                <w:szCs w:val="20"/>
                <w:lang w:val="en-US"/>
              </w:rPr>
              <w:t xml:space="preserve">; </w:t>
            </w:r>
            <w:r w:rsidRPr="00880528">
              <w:rPr>
                <w:rFonts w:ascii="Sylfaen" w:eastAsia="Arial Unicode MS" w:hAnsi="Sylfaen" w:cs="Arial Unicode MS"/>
                <w:sz w:val="20"/>
                <w:szCs w:val="20"/>
              </w:rPr>
              <w:t>მოლური მასა</w:t>
            </w:r>
            <w:r>
              <w:rPr>
                <w:rFonts w:ascii="Sylfaen" w:eastAsia="Arial Unicode MS" w:hAnsi="Sylfaen" w:cs="Arial Unicode MS"/>
                <w:sz w:val="20"/>
                <w:szCs w:val="20"/>
                <w:lang w:val="en-US"/>
              </w:rPr>
              <w:t xml:space="preserve">; </w:t>
            </w:r>
            <w:r w:rsidRPr="00880528">
              <w:rPr>
                <w:rFonts w:ascii="Sylfaen" w:eastAsia="Arial Unicode MS" w:hAnsi="Sylfaen" w:cs="Arial Unicode MS"/>
                <w:sz w:val="20"/>
                <w:szCs w:val="20"/>
              </w:rPr>
              <w:t>მასის მუდმივობის კანონი</w:t>
            </w:r>
            <w:r>
              <w:rPr>
                <w:rFonts w:ascii="Sylfaen" w:eastAsia="Arial Unicode MS" w:hAnsi="Sylfaen" w:cs="Arial Unicode MS"/>
                <w:sz w:val="20"/>
                <w:szCs w:val="20"/>
                <w:lang w:val="en-US"/>
              </w:rPr>
              <w:t xml:space="preserve">; </w:t>
            </w:r>
            <w:r w:rsidRPr="00880528">
              <w:rPr>
                <w:rFonts w:ascii="Sylfaen" w:eastAsia="Arial Unicode MS" w:hAnsi="Sylfaen" w:cs="Arial Unicode MS"/>
                <w:sz w:val="20"/>
                <w:szCs w:val="20"/>
              </w:rPr>
              <w:t>შედგენილობის მუდმივობის კანონი</w:t>
            </w:r>
            <w:r>
              <w:rPr>
                <w:rFonts w:ascii="Sylfaen" w:eastAsia="Arial Unicode MS" w:hAnsi="Sylfaen" w:cs="Arial Unicode MS"/>
                <w:sz w:val="20"/>
                <w:szCs w:val="20"/>
                <w:lang w:val="en-US"/>
              </w:rPr>
              <w:t xml:space="preserve">; </w:t>
            </w:r>
            <w:r w:rsidRPr="00880528">
              <w:rPr>
                <w:rFonts w:ascii="Sylfaen" w:eastAsia="Arial Unicode MS" w:hAnsi="Sylfaen" w:cs="Arial Unicode MS"/>
                <w:sz w:val="20"/>
                <w:szCs w:val="20"/>
              </w:rPr>
              <w:t>ავოგადროს კანონი</w:t>
            </w:r>
            <w:r>
              <w:rPr>
                <w:rFonts w:ascii="Sylfaen" w:eastAsia="Arial Unicode MS" w:hAnsi="Sylfaen" w:cs="Arial Unicode MS"/>
                <w:sz w:val="20"/>
                <w:szCs w:val="20"/>
                <w:lang w:val="en-US"/>
              </w:rPr>
              <w:t xml:space="preserve">; </w:t>
            </w:r>
            <w:r w:rsidRPr="00880528">
              <w:rPr>
                <w:rFonts w:ascii="Sylfaen" w:eastAsia="Arial Unicode MS" w:hAnsi="Sylfaen" w:cs="Arial Unicode MS"/>
                <w:sz w:val="20"/>
                <w:szCs w:val="20"/>
              </w:rPr>
              <w:t>ცნება ვალენტობის შესახებ</w:t>
            </w:r>
            <w:r w:rsidR="00231A0D">
              <w:rPr>
                <w:rFonts w:ascii="Sylfaen" w:eastAsia="Arial Unicode MS" w:hAnsi="Sylfaen" w:cs="Arial Unicode MS"/>
                <w:sz w:val="20"/>
                <w:szCs w:val="20"/>
                <w:lang w:val="en-US"/>
              </w:rPr>
              <w:t xml:space="preserve">. </w:t>
            </w:r>
          </w:p>
          <w:p w:rsidR="00046EE2" w:rsidRPr="00231A0D" w:rsidRDefault="00046EE2" w:rsidP="00231A0D">
            <w:pPr>
              <w:tabs>
                <w:tab w:val="left" w:pos="243"/>
              </w:tabs>
              <w:jc w:val="both"/>
              <w:rPr>
                <w:rFonts w:ascii="Sylfaen" w:hAnsi="Sylfaen"/>
                <w:b/>
                <w:sz w:val="20"/>
                <w:szCs w:val="20"/>
                <w:lang w:val="en-US"/>
              </w:rPr>
            </w:pPr>
          </w:p>
        </w:tc>
        <w:tc>
          <w:tcPr>
            <w:tcW w:w="1269" w:type="pct"/>
          </w:tcPr>
          <w:p w:rsidR="00354E11" w:rsidRDefault="00354E11" w:rsidP="00354E11">
            <w:pPr>
              <w:jc w:val="both"/>
              <w:rPr>
                <w:rFonts w:ascii="Sylfaen" w:eastAsia="Merriweather" w:hAnsi="Sylfaen" w:cs="Merriweather"/>
                <w:b/>
                <w:sz w:val="20"/>
                <w:szCs w:val="20"/>
              </w:rPr>
            </w:pPr>
            <w:r>
              <w:rPr>
                <w:rFonts w:ascii="Sylfaen" w:eastAsia="Arial Unicode MS" w:hAnsi="Sylfaen" w:cs="Arial Unicode MS"/>
                <w:b/>
                <w:sz w:val="20"/>
                <w:szCs w:val="20"/>
              </w:rPr>
              <w:t xml:space="preserve">ინტერაქტიული ლექცია </w:t>
            </w:r>
            <w:r>
              <w:rPr>
                <w:rFonts w:ascii="Sylfaen" w:hAnsi="Sylfaen"/>
                <w:b/>
                <w:sz w:val="20"/>
                <w:szCs w:val="20"/>
              </w:rPr>
              <w:t xml:space="preserve">- </w:t>
            </w:r>
            <w:r>
              <w:rPr>
                <w:rFonts w:ascii="Sylfaen" w:eastAsia="Arial Unicode MS" w:hAnsi="Sylfaen" w:cs="Arial Unicode MS"/>
                <w:sz w:val="20"/>
                <w:szCs w:val="20"/>
              </w:rPr>
              <w:t>პროფესიული განათლების მასწავლებელი გადასცემს ახალ ინფორმაციას</w:t>
            </w:r>
            <w:r>
              <w:rPr>
                <w:rFonts w:ascii="Sylfaen" w:hAnsi="Sylfaen"/>
                <w:sz w:val="20"/>
                <w:szCs w:val="20"/>
              </w:rPr>
              <w:t xml:space="preserve">. </w:t>
            </w:r>
            <w:r>
              <w:rPr>
                <w:rFonts w:ascii="Sylfaen" w:eastAsia="Arial Unicode MS" w:hAnsi="Sylfaen" w:cs="Arial Unicode MS"/>
                <w:sz w:val="20"/>
                <w:szCs w:val="20"/>
              </w:rPr>
              <w:t>მნიშვნელოვანია ლექციის მსვლელობისას პროფესიული სტუდენტი არ იყოს ცოდნის პასიური მიმღები</w:t>
            </w:r>
            <w:r>
              <w:rPr>
                <w:rFonts w:ascii="Sylfaen" w:hAnsi="Sylfaen"/>
                <w:sz w:val="20"/>
                <w:szCs w:val="20"/>
              </w:rPr>
              <w:t xml:space="preserve">. </w:t>
            </w:r>
            <w:r>
              <w:rPr>
                <w:rFonts w:ascii="Sylfaen" w:eastAsia="Arial Unicode MS" w:hAnsi="Sylfaen" w:cs="Arial Unicode MS"/>
                <w:sz w:val="20"/>
                <w:szCs w:val="20"/>
              </w:rPr>
              <w:t>ის თავად უნდა 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w:t>
            </w:r>
            <w:r>
              <w:rPr>
                <w:rFonts w:ascii="Sylfaen" w:hAnsi="Sylfaen"/>
                <w:sz w:val="20"/>
                <w:szCs w:val="20"/>
              </w:rPr>
              <w:t>-</w:t>
            </w:r>
            <w:r>
              <w:rPr>
                <w:rFonts w:ascii="Sylfaen" w:eastAsia="Arial Unicode MS" w:hAnsi="Sylfaen" w:cs="Arial Unicode MS"/>
                <w:sz w:val="20"/>
                <w:szCs w:val="20"/>
              </w:rPr>
              <w:t>პასუხის რეჟიმი</w:t>
            </w:r>
            <w:r>
              <w:rPr>
                <w:rFonts w:ascii="Sylfaen" w:hAnsi="Sylfaen"/>
                <w:sz w:val="20"/>
                <w:szCs w:val="20"/>
              </w:rPr>
              <w:t xml:space="preserve">, </w:t>
            </w:r>
            <w:r>
              <w:rPr>
                <w:rFonts w:ascii="Sylfaen" w:eastAsia="Arial Unicode MS" w:hAnsi="Sylfaen" w:cs="Arial Unicode MS"/>
                <w:sz w:val="20"/>
                <w:szCs w:val="20"/>
              </w:rPr>
              <w:t>პროფესიულ სტუდენტი ამსჯელოს მაგალითებზე, ჩართოს დისკუსიაში</w:t>
            </w:r>
            <w:r>
              <w:rPr>
                <w:rFonts w:ascii="Sylfaen" w:hAnsi="Sylfaen"/>
                <w:sz w:val="20"/>
                <w:szCs w:val="20"/>
              </w:rPr>
              <w:t xml:space="preserve">, </w:t>
            </w:r>
            <w:r>
              <w:rPr>
                <w:rFonts w:ascii="Sylfaen" w:eastAsia="Arial Unicode MS" w:hAnsi="Sylfaen" w:cs="Arial Unicode MS"/>
                <w:sz w:val="20"/>
                <w:szCs w:val="20"/>
              </w:rPr>
              <w:t>და ა</w:t>
            </w:r>
            <w:r>
              <w:rPr>
                <w:rFonts w:ascii="Sylfaen" w:hAnsi="Sylfaen"/>
                <w:sz w:val="20"/>
                <w:szCs w:val="20"/>
              </w:rPr>
              <w:t>.</w:t>
            </w:r>
            <w:r>
              <w:rPr>
                <w:rFonts w:ascii="Sylfaen" w:eastAsia="Arial Unicode MS" w:hAnsi="Sylfaen" w:cs="Arial Unicode MS"/>
                <w:sz w:val="20"/>
                <w:szCs w:val="20"/>
              </w:rPr>
              <w:t>შ</w:t>
            </w:r>
            <w:r>
              <w:rPr>
                <w:rFonts w:ascii="Sylfaen" w:hAnsi="Sylfaen"/>
                <w:sz w:val="20"/>
                <w:szCs w:val="20"/>
              </w:rPr>
              <w:t>.</w:t>
            </w:r>
          </w:p>
          <w:p w:rsidR="00046EE2" w:rsidRPr="00880528" w:rsidRDefault="00046EE2" w:rsidP="009E0525">
            <w:pPr>
              <w:jc w:val="both"/>
              <w:rPr>
                <w:rFonts w:ascii="Sylfaen" w:eastAsia="Merriweather" w:hAnsi="Sylfaen" w:cs="Merriweather"/>
                <w:b/>
                <w:sz w:val="20"/>
                <w:szCs w:val="20"/>
              </w:rPr>
            </w:pPr>
            <w:r w:rsidRPr="00880528">
              <w:rPr>
                <w:rFonts w:ascii="Sylfaen" w:eastAsia="Arial Unicode MS" w:hAnsi="Sylfaen" w:cs="Arial Unicode MS"/>
                <w:b/>
                <w:sz w:val="20"/>
                <w:szCs w:val="20"/>
              </w:rPr>
              <w:t>პრაქტიკული მეცადინეობა-</w:t>
            </w:r>
            <w:r w:rsidRPr="00880528">
              <w:rPr>
                <w:rFonts w:ascii="Sylfaen" w:eastAsia="Arial Unicode MS" w:hAnsi="Sylfaen" w:cs="Arial Unicode MS"/>
                <w:sz w:val="20"/>
                <w:szCs w:val="20"/>
              </w:rPr>
              <w:t xml:space="preserve"> მეცადინეობა, რომლის ფარგლებშიც პროფესიული განათლების </w:t>
            </w:r>
            <w:r w:rsidRPr="00880528">
              <w:rPr>
                <w:rFonts w:ascii="Sylfaen" w:eastAsia="Arial Unicode MS" w:hAnsi="Sylfaen" w:cs="Arial Unicode MS"/>
                <w:sz w:val="20"/>
                <w:szCs w:val="20"/>
              </w:rPr>
              <w:lastRenderedPageBreak/>
              <w:t>მასწავლებელი/მენტორი ახდენს პროფესიული/პრაქტიკული უნარების დემონსტრირებას. პროფესიული სტუდენტები ჯერ პროფესიული განათლების მასწავლებლის/მენტორის დახმარებით, ხოლო შემდეგ უკვე დამოუკიდებლად იმეორებენ, ხვეწენ და განივითარებენ მოდულის სწავლის შედეგის ფარგლებში განსაზღვრულ კომპეტენციებს.</w:t>
            </w:r>
          </w:p>
        </w:tc>
        <w:tc>
          <w:tcPr>
            <w:tcW w:w="750" w:type="pct"/>
            <w:vMerge w:val="restart"/>
          </w:tcPr>
          <w:p w:rsidR="00046EE2" w:rsidRPr="00046EE2" w:rsidRDefault="00046EE2" w:rsidP="00417AE8">
            <w:pPr>
              <w:jc w:val="both"/>
              <w:rPr>
                <w:rFonts w:ascii="Sylfaen" w:hAnsi="Sylfaen"/>
                <w:sz w:val="20"/>
                <w:szCs w:val="20"/>
              </w:rPr>
            </w:pPr>
            <w:r w:rsidRPr="00046EE2">
              <w:rPr>
                <w:rFonts w:ascii="Sylfaen" w:eastAsia="Arial Unicode MS" w:hAnsi="Sylfaen" w:cs="Arial Unicode MS"/>
                <w:sz w:val="20"/>
                <w:szCs w:val="20"/>
              </w:rPr>
              <w:lastRenderedPageBreak/>
              <w:t>პროფესიული სტუდენტის მიერ</w:t>
            </w:r>
            <w:r>
              <w:rPr>
                <w:rFonts w:ascii="Sylfaen" w:eastAsia="Arial Unicode MS" w:hAnsi="Sylfaen" w:cs="Arial Unicode MS"/>
                <w:sz w:val="20"/>
                <w:szCs w:val="20"/>
              </w:rPr>
              <w:t xml:space="preserve"> შესრულებული </w:t>
            </w:r>
            <w:r w:rsidRPr="00046EE2">
              <w:rPr>
                <w:rFonts w:ascii="Sylfaen" w:eastAsia="Arial Unicode MS" w:hAnsi="Sylfaen" w:cs="Arial Unicode MS"/>
                <w:sz w:val="20"/>
                <w:szCs w:val="20"/>
              </w:rPr>
              <w:t xml:space="preserve"> პრაქტიკული დავალების შეფასება, </w:t>
            </w:r>
            <w:r>
              <w:rPr>
                <w:rFonts w:ascii="Sylfaen" w:eastAsia="Arial Unicode MS" w:hAnsi="Sylfaen" w:cs="Arial Unicode MS"/>
                <w:sz w:val="20"/>
                <w:szCs w:val="20"/>
              </w:rPr>
              <w:t xml:space="preserve">სწავლების პროცესში </w:t>
            </w:r>
            <w:r w:rsidRPr="00046EE2">
              <w:rPr>
                <w:rFonts w:ascii="Sylfaen" w:eastAsia="Arial Unicode MS" w:hAnsi="Sylfaen" w:cs="Arial Unicode MS"/>
                <w:sz w:val="20"/>
                <w:szCs w:val="20"/>
              </w:rPr>
              <w:t>განმავითარებელი შეფასებების განსაზღ</w:t>
            </w:r>
            <w:r w:rsidR="0012692E">
              <w:rPr>
                <w:rFonts w:ascii="Sylfaen" w:eastAsia="Arial Unicode MS" w:hAnsi="Sylfaen" w:cs="Arial Unicode MS"/>
                <w:sz w:val="20"/>
                <w:szCs w:val="20"/>
              </w:rPr>
              <w:t>ვ</w:t>
            </w:r>
            <w:r w:rsidRPr="00046EE2">
              <w:rPr>
                <w:rFonts w:ascii="Sylfaen" w:eastAsia="Arial Unicode MS" w:hAnsi="Sylfaen" w:cs="Arial Unicode MS"/>
                <w:sz w:val="20"/>
                <w:szCs w:val="20"/>
              </w:rPr>
              <w:t>რა</w:t>
            </w:r>
            <w:r w:rsidRPr="00046EE2">
              <w:rPr>
                <w:rFonts w:ascii="Sylfaen" w:hAnsi="Sylfaen"/>
                <w:sz w:val="20"/>
                <w:szCs w:val="20"/>
              </w:rPr>
              <w:t xml:space="preserve"> </w:t>
            </w:r>
          </w:p>
          <w:p w:rsidR="00046EE2" w:rsidRPr="00046EE2" w:rsidRDefault="00046EE2" w:rsidP="009E0525">
            <w:pPr>
              <w:jc w:val="both"/>
              <w:rPr>
                <w:rFonts w:ascii="Sylfaen" w:hAnsi="Sylfaen"/>
                <w:sz w:val="20"/>
                <w:szCs w:val="20"/>
              </w:rPr>
            </w:pPr>
            <w:r>
              <w:rPr>
                <w:rFonts w:ascii="Sylfaen" w:eastAsia="Arial Unicode MS" w:hAnsi="Sylfaen" w:cs="Arial Unicode MS"/>
                <w:b/>
                <w:sz w:val="20"/>
                <w:szCs w:val="20"/>
              </w:rPr>
              <w:t xml:space="preserve"> </w:t>
            </w:r>
          </w:p>
        </w:tc>
        <w:tc>
          <w:tcPr>
            <w:tcW w:w="1102" w:type="pct"/>
            <w:vMerge w:val="restart"/>
          </w:tcPr>
          <w:p w:rsidR="00046EE2" w:rsidRPr="00880528" w:rsidRDefault="00046EE2" w:rsidP="009E0525">
            <w:pPr>
              <w:jc w:val="both"/>
              <w:rPr>
                <w:rFonts w:ascii="Sylfaen" w:eastAsia="Merriweather" w:hAnsi="Sylfaen" w:cs="Merriweather"/>
                <w:b/>
                <w:sz w:val="20"/>
                <w:szCs w:val="20"/>
              </w:rPr>
            </w:pPr>
            <w:r w:rsidRPr="00880528">
              <w:rPr>
                <w:rFonts w:ascii="Sylfaen" w:eastAsia="Arial Unicode MS" w:hAnsi="Sylfaen" w:cs="Arial Unicode MS"/>
                <w:b/>
                <w:sz w:val="20"/>
                <w:szCs w:val="20"/>
              </w:rPr>
              <w:t>პრაქტიკული დავალება - პროდუქტი, როგორც მტკიცებულება</w:t>
            </w:r>
          </w:p>
          <w:p w:rsidR="00046EE2" w:rsidRPr="00880528" w:rsidRDefault="00046EE2" w:rsidP="009E0525">
            <w:pPr>
              <w:jc w:val="both"/>
              <w:rPr>
                <w:rFonts w:ascii="Sylfaen" w:eastAsia="Merriweather" w:hAnsi="Sylfaen" w:cs="Merriweather"/>
                <w:sz w:val="20"/>
                <w:szCs w:val="20"/>
              </w:rPr>
            </w:pPr>
            <w:r w:rsidRPr="00880528">
              <w:rPr>
                <w:rFonts w:ascii="Sylfaen" w:eastAsia="Arial Unicode MS" w:hAnsi="Sylfaen" w:cs="Arial Unicode MS"/>
                <w:sz w:val="20"/>
                <w:szCs w:val="20"/>
              </w:rPr>
              <w:t xml:space="preserve">პროფესიული სტუდენტის მიერ შესრულებული </w:t>
            </w:r>
            <w:r>
              <w:rPr>
                <w:rFonts w:ascii="Sylfaen" w:eastAsia="Arial Unicode MS" w:hAnsi="Sylfaen" w:cs="Arial Unicode MS"/>
                <w:sz w:val="20"/>
                <w:szCs w:val="20"/>
              </w:rPr>
              <w:t>დავალება</w:t>
            </w:r>
          </w:p>
          <w:p w:rsidR="00046EE2" w:rsidRPr="00880528" w:rsidRDefault="00046EE2" w:rsidP="00046EE2">
            <w:pPr>
              <w:jc w:val="both"/>
              <w:rPr>
                <w:rFonts w:ascii="Sylfaen" w:eastAsia="Merriweather" w:hAnsi="Sylfaen" w:cs="Merriweather"/>
                <w:b/>
                <w:sz w:val="20"/>
                <w:szCs w:val="20"/>
              </w:rPr>
            </w:pPr>
          </w:p>
        </w:tc>
      </w:tr>
      <w:tr w:rsidR="008D0BFB" w:rsidRPr="00880528" w:rsidTr="00417AE8">
        <w:tc>
          <w:tcPr>
            <w:tcW w:w="339" w:type="pct"/>
          </w:tcPr>
          <w:p w:rsidR="00231A0D" w:rsidRDefault="00231A0D">
            <w:pPr>
              <w:jc w:val="center"/>
              <w:rPr>
                <w:rFonts w:ascii="Sylfaen" w:eastAsia="Merriweather" w:hAnsi="Sylfaen" w:cs="Merriweather"/>
                <w:b/>
                <w:sz w:val="20"/>
                <w:szCs w:val="20"/>
              </w:rPr>
            </w:pPr>
          </w:p>
          <w:p w:rsidR="00231A0D" w:rsidRDefault="00231A0D">
            <w:pPr>
              <w:jc w:val="center"/>
              <w:rPr>
                <w:rFonts w:ascii="Sylfaen" w:eastAsia="Merriweather" w:hAnsi="Sylfaen" w:cs="Merriweather"/>
                <w:b/>
                <w:sz w:val="20"/>
                <w:szCs w:val="20"/>
              </w:rPr>
            </w:pPr>
          </w:p>
          <w:p w:rsidR="00231A0D" w:rsidRDefault="00231A0D">
            <w:pPr>
              <w:jc w:val="center"/>
              <w:rPr>
                <w:rFonts w:ascii="Sylfaen" w:eastAsia="Merriweather" w:hAnsi="Sylfaen" w:cs="Merriweather"/>
                <w:b/>
                <w:sz w:val="20"/>
                <w:szCs w:val="20"/>
              </w:rPr>
            </w:pPr>
          </w:p>
          <w:p w:rsidR="00231A0D" w:rsidRDefault="00231A0D">
            <w:pPr>
              <w:jc w:val="center"/>
              <w:rPr>
                <w:rFonts w:ascii="Sylfaen" w:eastAsia="Merriweather" w:hAnsi="Sylfaen" w:cs="Merriweather"/>
                <w:b/>
                <w:sz w:val="20"/>
                <w:szCs w:val="20"/>
              </w:rPr>
            </w:pPr>
          </w:p>
          <w:p w:rsidR="00046EE2" w:rsidRPr="00231A0D" w:rsidRDefault="00046EE2">
            <w:pPr>
              <w:jc w:val="center"/>
              <w:rPr>
                <w:rFonts w:ascii="Sylfaen" w:eastAsia="Merriweather" w:hAnsi="Sylfaen" w:cs="Merriweather"/>
                <w:sz w:val="20"/>
                <w:szCs w:val="20"/>
              </w:rPr>
            </w:pPr>
            <w:r w:rsidRPr="00231A0D">
              <w:rPr>
                <w:rFonts w:ascii="Sylfaen" w:eastAsia="Merriweather" w:hAnsi="Sylfaen" w:cs="Merriweather"/>
                <w:sz w:val="20"/>
                <w:szCs w:val="20"/>
              </w:rPr>
              <w:t>2</w:t>
            </w:r>
          </w:p>
        </w:tc>
        <w:tc>
          <w:tcPr>
            <w:tcW w:w="1540" w:type="pct"/>
          </w:tcPr>
          <w:p w:rsidR="00231A0D" w:rsidRPr="00E9644D" w:rsidRDefault="00046EE2" w:rsidP="00231A0D">
            <w:pPr>
              <w:jc w:val="both"/>
              <w:rPr>
                <w:sz w:val="20"/>
                <w:szCs w:val="20"/>
              </w:rPr>
            </w:pPr>
            <w:r w:rsidRPr="00880528">
              <w:rPr>
                <w:rFonts w:ascii="Sylfaen" w:eastAsia="Arial Unicode MS" w:hAnsi="Sylfaen" w:cs="Arial Unicode MS"/>
                <w:b/>
                <w:sz w:val="20"/>
                <w:szCs w:val="20"/>
              </w:rPr>
              <w:t>რეაქციათა გამოსახვა ქიმიური ტოლობების სახით</w:t>
            </w:r>
            <w:r>
              <w:rPr>
                <w:rFonts w:ascii="Sylfaen" w:eastAsia="Arial Unicode MS" w:hAnsi="Sylfaen" w:cs="Arial Unicode MS"/>
                <w:b/>
                <w:sz w:val="20"/>
                <w:szCs w:val="20"/>
                <w:lang w:val="en-US"/>
              </w:rPr>
              <w:t xml:space="preserve">:  </w:t>
            </w:r>
            <w:r w:rsidRPr="00880528">
              <w:rPr>
                <w:rFonts w:ascii="Sylfaen" w:eastAsia="Arial Unicode MS" w:hAnsi="Sylfaen" w:cs="Arial Unicode MS"/>
                <w:sz w:val="20"/>
                <w:szCs w:val="20"/>
              </w:rPr>
              <w:t>ქიმიური რეაქციათა ტოლობების შედგენის ძირითადი პრინციპები;</w:t>
            </w:r>
            <w:r>
              <w:rPr>
                <w:rFonts w:ascii="Sylfaen" w:eastAsia="Arial Unicode MS" w:hAnsi="Sylfaen" w:cs="Arial Unicode MS"/>
                <w:sz w:val="20"/>
                <w:szCs w:val="20"/>
                <w:lang w:val="en-US"/>
              </w:rPr>
              <w:t xml:space="preserve"> </w:t>
            </w:r>
            <w:r w:rsidRPr="00880528">
              <w:rPr>
                <w:rFonts w:ascii="Sylfaen" w:eastAsia="Arial Unicode MS" w:hAnsi="Sylfaen" w:cs="Arial Unicode MS"/>
                <w:sz w:val="20"/>
                <w:szCs w:val="20"/>
              </w:rPr>
              <w:t>რეაგენტების და პროდუქტების განსაზღვრა;</w:t>
            </w:r>
            <w:r>
              <w:rPr>
                <w:rFonts w:ascii="Sylfaen" w:eastAsia="Arial Unicode MS" w:hAnsi="Sylfaen" w:cs="Arial Unicode MS"/>
                <w:sz w:val="20"/>
                <w:szCs w:val="20"/>
                <w:lang w:val="en-US"/>
              </w:rPr>
              <w:t xml:space="preserve"> </w:t>
            </w:r>
            <w:r w:rsidRPr="00880528">
              <w:rPr>
                <w:rFonts w:ascii="Sylfaen" w:eastAsia="Arial Unicode MS" w:hAnsi="Sylfaen" w:cs="Arial Unicode MS"/>
                <w:sz w:val="20"/>
                <w:szCs w:val="20"/>
              </w:rPr>
              <w:t>მასის და შედგენილობის მუდმივობის კანონების გამოყენება ტოლობების შედგენისას;</w:t>
            </w:r>
            <w:r>
              <w:rPr>
                <w:rFonts w:ascii="Sylfaen" w:eastAsia="Arial Unicode MS" w:hAnsi="Sylfaen" w:cs="Arial Unicode MS"/>
                <w:sz w:val="20"/>
                <w:szCs w:val="20"/>
                <w:lang w:val="en-US"/>
              </w:rPr>
              <w:t xml:space="preserve"> </w:t>
            </w:r>
            <w:r w:rsidRPr="00880528">
              <w:rPr>
                <w:rFonts w:ascii="Sylfaen" w:eastAsia="Arial Unicode MS" w:hAnsi="Sylfaen" w:cs="Arial Unicode MS"/>
                <w:sz w:val="20"/>
                <w:szCs w:val="20"/>
              </w:rPr>
              <w:t>ტოლობის მიხედვით რეაქციის ტიპის დადგენა.</w:t>
            </w:r>
            <w:r w:rsidR="00231A0D">
              <w:rPr>
                <w:rFonts w:ascii="Sylfaen" w:eastAsia="Arial Unicode MS" w:hAnsi="Sylfaen" w:cs="Arial Unicode MS"/>
                <w:sz w:val="20"/>
                <w:szCs w:val="20"/>
                <w:lang w:val="en-US"/>
              </w:rPr>
              <w:t xml:space="preserve"> </w:t>
            </w:r>
            <w:r w:rsidR="00231A0D">
              <w:rPr>
                <w:rFonts w:ascii="Sylfaen" w:hAnsi="Sylfaen"/>
                <w:b/>
                <w:bCs/>
                <w:sz w:val="20"/>
                <w:szCs w:val="20"/>
              </w:rPr>
              <w:t>მართლმეტყველება</w:t>
            </w:r>
            <w:r w:rsidR="00231A0D">
              <w:rPr>
                <w:rFonts w:ascii="Sylfaen" w:hAnsi="Sylfaen"/>
                <w:b/>
                <w:bCs/>
                <w:sz w:val="20"/>
                <w:szCs w:val="20"/>
                <w:lang w:val="en-US"/>
              </w:rPr>
              <w:t xml:space="preserve"> - </w:t>
            </w:r>
            <w:r w:rsidR="00231A0D">
              <w:rPr>
                <w:rFonts w:ascii="Sylfaen" w:hAnsi="Sylfaen"/>
                <w:sz w:val="20"/>
                <w:szCs w:val="20"/>
              </w:rPr>
              <w:t>საუბრის/პრეზენტაციის დროის</w:t>
            </w:r>
            <w:r w:rsidR="00231A0D">
              <w:rPr>
                <w:sz w:val="20"/>
                <w:szCs w:val="20"/>
              </w:rPr>
              <w:t xml:space="preserve"> </w:t>
            </w:r>
            <w:r w:rsidR="00231A0D">
              <w:rPr>
                <w:rFonts w:ascii="Sylfaen" w:hAnsi="Sylfaen"/>
                <w:sz w:val="20"/>
                <w:szCs w:val="20"/>
              </w:rPr>
              <w:t>ლიმიტის დაცვა;</w:t>
            </w:r>
            <w:r w:rsidR="00231A0D">
              <w:rPr>
                <w:rFonts w:ascii="Sylfaen" w:hAnsi="Sylfaen"/>
                <w:sz w:val="20"/>
                <w:szCs w:val="20"/>
                <w:lang w:val="en-US"/>
              </w:rPr>
              <w:t xml:space="preserve"> </w:t>
            </w:r>
            <w:r w:rsidR="00231A0D">
              <w:rPr>
                <w:rFonts w:ascii="Sylfaen" w:hAnsi="Sylfaen"/>
                <w:sz w:val="20"/>
                <w:szCs w:val="20"/>
              </w:rPr>
              <w:t>სათანადო პროფესიული</w:t>
            </w:r>
            <w:r w:rsidR="00231A0D">
              <w:rPr>
                <w:rFonts w:ascii="Times New Roman" w:hAnsi="Times New Roman"/>
                <w:sz w:val="20"/>
                <w:szCs w:val="20"/>
              </w:rPr>
              <w:t xml:space="preserve"> </w:t>
            </w:r>
            <w:r w:rsidR="00231A0D">
              <w:rPr>
                <w:rFonts w:ascii="Sylfaen" w:hAnsi="Sylfaen"/>
                <w:sz w:val="20"/>
                <w:szCs w:val="20"/>
              </w:rPr>
              <w:t>ლექსიკის</w:t>
            </w:r>
            <w:r w:rsidR="00231A0D">
              <w:rPr>
                <w:rFonts w:ascii="Times New Roman" w:hAnsi="Times New Roman"/>
                <w:sz w:val="20"/>
                <w:szCs w:val="20"/>
              </w:rPr>
              <w:t xml:space="preserve"> </w:t>
            </w:r>
            <w:r w:rsidR="00231A0D">
              <w:rPr>
                <w:rFonts w:ascii="Sylfaen" w:hAnsi="Sylfaen"/>
                <w:sz w:val="20"/>
                <w:szCs w:val="20"/>
              </w:rPr>
              <w:t>გამოყენება;</w:t>
            </w:r>
            <w:r w:rsidR="00231A0D">
              <w:rPr>
                <w:rFonts w:ascii="Sylfaen" w:hAnsi="Sylfaen"/>
                <w:sz w:val="20"/>
                <w:szCs w:val="20"/>
                <w:lang w:val="en-US"/>
              </w:rPr>
              <w:t xml:space="preserve"> </w:t>
            </w:r>
            <w:r w:rsidR="00231A0D">
              <w:rPr>
                <w:rFonts w:ascii="Sylfaen" w:hAnsi="Sylfaen"/>
                <w:sz w:val="20"/>
                <w:szCs w:val="20"/>
              </w:rPr>
              <w:t>მოსაზრების ჩამოყალიბება გასაგებად, ნათლად</w:t>
            </w:r>
            <w:r w:rsidR="00231A0D">
              <w:rPr>
                <w:sz w:val="20"/>
                <w:szCs w:val="20"/>
              </w:rPr>
              <w:t xml:space="preserve"> </w:t>
            </w:r>
            <w:r w:rsidR="00231A0D">
              <w:rPr>
                <w:rFonts w:ascii="Sylfaen" w:hAnsi="Sylfaen"/>
                <w:sz w:val="20"/>
                <w:szCs w:val="20"/>
              </w:rPr>
              <w:t>და თანამიმდევრულად;</w:t>
            </w:r>
            <w:r w:rsidR="00231A0D">
              <w:rPr>
                <w:rFonts w:ascii="Sylfaen" w:hAnsi="Sylfaen"/>
                <w:sz w:val="20"/>
                <w:szCs w:val="20"/>
                <w:lang w:val="en-US"/>
              </w:rPr>
              <w:t xml:space="preserve"> </w:t>
            </w:r>
            <w:r w:rsidR="00231A0D">
              <w:rPr>
                <w:rFonts w:ascii="Sylfaen" w:hAnsi="Sylfaen"/>
                <w:sz w:val="20"/>
                <w:szCs w:val="20"/>
              </w:rPr>
              <w:t>ადეკვატური მაგალითებისა და არგუმენტების მოყვანა;</w:t>
            </w:r>
            <w:r w:rsidR="00231A0D">
              <w:rPr>
                <w:rFonts w:ascii="Sylfaen" w:hAnsi="Sylfaen"/>
                <w:sz w:val="20"/>
                <w:szCs w:val="20"/>
                <w:lang w:val="en-US"/>
              </w:rPr>
              <w:t xml:space="preserve"> </w:t>
            </w:r>
            <w:r w:rsidR="00231A0D">
              <w:rPr>
                <w:rFonts w:ascii="Sylfaen" w:hAnsi="Sylfaen"/>
                <w:sz w:val="20"/>
                <w:szCs w:val="20"/>
              </w:rPr>
              <w:t>ზეპირი მსჯელობისთვის დამახასიათებელი არავერბალური  საშუალებების ადეკვატურად გამოყენება  (მაგ., ჟესტიკულაცია, ინტერვალი საუბარში, ხმის ტემბრის ცვალებადობა).</w:t>
            </w:r>
          </w:p>
          <w:p w:rsidR="00046EE2" w:rsidRPr="00231A0D" w:rsidRDefault="00231A0D" w:rsidP="00231A0D">
            <w:pPr>
              <w:pBdr>
                <w:top w:val="none" w:sz="0" w:space="0" w:color="000000"/>
                <w:left w:val="none" w:sz="0" w:space="0" w:color="000000"/>
                <w:bottom w:val="none" w:sz="0" w:space="0" w:color="000000"/>
                <w:right w:val="none" w:sz="0" w:space="0" w:color="000000"/>
                <w:between w:val="none" w:sz="0" w:space="0" w:color="000000"/>
              </w:pBdr>
              <w:jc w:val="both"/>
              <w:rPr>
                <w:rFonts w:ascii="Sylfaen" w:hAnsi="Sylfaen"/>
                <w:lang w:val="en-US"/>
              </w:rPr>
            </w:pPr>
            <w:r>
              <w:rPr>
                <w:rFonts w:ascii="Sylfaen" w:hAnsi="Sylfaen"/>
                <w:b/>
                <w:bCs/>
                <w:sz w:val="20"/>
                <w:szCs w:val="20"/>
              </w:rPr>
              <w:t xml:space="preserve">მართლწერა </w:t>
            </w:r>
            <w:r>
              <w:rPr>
                <w:rFonts w:ascii="Sylfaen" w:hAnsi="Sylfaen"/>
                <w:b/>
                <w:bCs/>
                <w:sz w:val="20"/>
                <w:szCs w:val="20"/>
                <w:lang w:val="en-US"/>
              </w:rPr>
              <w:t xml:space="preserve"> - </w:t>
            </w:r>
            <w:r>
              <w:rPr>
                <w:rFonts w:ascii="Sylfaen" w:hAnsi="Sylfaen"/>
                <w:sz w:val="20"/>
                <w:szCs w:val="20"/>
              </w:rPr>
              <w:t>საკავშირებელი</w:t>
            </w:r>
            <w:r>
              <w:rPr>
                <w:rFonts w:ascii="Times New Roman" w:hAnsi="Times New Roman"/>
                <w:sz w:val="20"/>
                <w:szCs w:val="20"/>
              </w:rPr>
              <w:t xml:space="preserve"> </w:t>
            </w:r>
            <w:r>
              <w:rPr>
                <w:rFonts w:ascii="Sylfaen" w:hAnsi="Sylfaen"/>
                <w:sz w:val="20"/>
                <w:szCs w:val="20"/>
              </w:rPr>
              <w:t>სიტყვების</w:t>
            </w:r>
            <w:r>
              <w:rPr>
                <w:rFonts w:ascii="Times New Roman" w:hAnsi="Times New Roman"/>
                <w:sz w:val="20"/>
                <w:szCs w:val="20"/>
              </w:rPr>
              <w:t xml:space="preserve"> </w:t>
            </w:r>
            <w:r>
              <w:rPr>
                <w:rFonts w:ascii="Sylfaen" w:hAnsi="Sylfaen"/>
                <w:sz w:val="20"/>
                <w:szCs w:val="20"/>
              </w:rPr>
              <w:t>სწორად</w:t>
            </w:r>
            <w:r>
              <w:rPr>
                <w:rFonts w:ascii="Times New Roman" w:hAnsi="Times New Roman"/>
                <w:sz w:val="20"/>
                <w:szCs w:val="20"/>
              </w:rPr>
              <w:t xml:space="preserve"> </w:t>
            </w:r>
            <w:r>
              <w:rPr>
                <w:rFonts w:ascii="Sylfaen" w:hAnsi="Sylfaen"/>
                <w:sz w:val="20"/>
                <w:szCs w:val="20"/>
              </w:rPr>
              <w:t>გამოყენება;</w:t>
            </w:r>
            <w:r>
              <w:rPr>
                <w:rFonts w:ascii="Sylfaen" w:hAnsi="Sylfaen"/>
                <w:sz w:val="20"/>
                <w:szCs w:val="20"/>
                <w:lang w:val="en-US"/>
              </w:rPr>
              <w:t xml:space="preserve"> </w:t>
            </w:r>
            <w:r>
              <w:rPr>
                <w:rFonts w:ascii="Sylfaen" w:hAnsi="Sylfaen"/>
                <w:sz w:val="20"/>
                <w:szCs w:val="20"/>
              </w:rPr>
              <w:t>ძირითადი</w:t>
            </w:r>
            <w:r>
              <w:rPr>
                <w:rFonts w:ascii="Times New Roman" w:hAnsi="Times New Roman"/>
                <w:sz w:val="20"/>
                <w:szCs w:val="20"/>
              </w:rPr>
              <w:t xml:space="preserve">  </w:t>
            </w:r>
            <w:r>
              <w:rPr>
                <w:rFonts w:ascii="Sylfaen" w:hAnsi="Sylfaen"/>
                <w:sz w:val="20"/>
                <w:szCs w:val="20"/>
              </w:rPr>
              <w:t>სასვენი</w:t>
            </w:r>
            <w:r>
              <w:rPr>
                <w:rFonts w:ascii="Times New Roman" w:hAnsi="Times New Roman"/>
                <w:sz w:val="20"/>
                <w:szCs w:val="20"/>
              </w:rPr>
              <w:t xml:space="preserve"> </w:t>
            </w:r>
            <w:r>
              <w:rPr>
                <w:rFonts w:ascii="Sylfaen" w:hAnsi="Sylfaen"/>
                <w:sz w:val="20"/>
                <w:szCs w:val="20"/>
              </w:rPr>
              <w:t>ნიშნების</w:t>
            </w:r>
            <w:r>
              <w:rPr>
                <w:rFonts w:ascii="Times New Roman" w:hAnsi="Times New Roman"/>
                <w:sz w:val="20"/>
                <w:szCs w:val="20"/>
              </w:rPr>
              <w:t xml:space="preserve"> (</w:t>
            </w:r>
            <w:r>
              <w:rPr>
                <w:rFonts w:ascii="Sylfaen" w:hAnsi="Sylfaen"/>
                <w:sz w:val="20"/>
                <w:szCs w:val="20"/>
              </w:rPr>
              <w:t>წერტილი</w:t>
            </w:r>
            <w:r>
              <w:rPr>
                <w:rFonts w:ascii="Times New Roman" w:hAnsi="Times New Roman"/>
                <w:sz w:val="20"/>
                <w:szCs w:val="20"/>
              </w:rPr>
              <w:t>,  </w:t>
            </w:r>
            <w:r>
              <w:rPr>
                <w:rFonts w:ascii="Sylfaen" w:hAnsi="Sylfaen"/>
                <w:sz w:val="20"/>
                <w:szCs w:val="20"/>
              </w:rPr>
              <w:t>კითხვისა</w:t>
            </w:r>
            <w:r>
              <w:rPr>
                <w:rFonts w:ascii="Times New Roman" w:hAnsi="Times New Roman"/>
                <w:sz w:val="20"/>
                <w:szCs w:val="20"/>
              </w:rPr>
              <w:t xml:space="preserve"> </w:t>
            </w:r>
            <w:r>
              <w:rPr>
                <w:rFonts w:ascii="Sylfaen" w:hAnsi="Sylfaen"/>
                <w:sz w:val="20"/>
                <w:szCs w:val="20"/>
              </w:rPr>
              <w:t>და</w:t>
            </w:r>
            <w:r>
              <w:rPr>
                <w:rFonts w:ascii="Times New Roman" w:hAnsi="Times New Roman"/>
                <w:sz w:val="20"/>
                <w:szCs w:val="20"/>
              </w:rPr>
              <w:t xml:space="preserve"> </w:t>
            </w:r>
            <w:r>
              <w:rPr>
                <w:rFonts w:ascii="Sylfaen" w:hAnsi="Sylfaen"/>
                <w:sz w:val="20"/>
                <w:szCs w:val="20"/>
              </w:rPr>
              <w:t>ძახილის</w:t>
            </w:r>
            <w:r>
              <w:rPr>
                <w:rFonts w:ascii="Times New Roman" w:hAnsi="Times New Roman"/>
                <w:sz w:val="20"/>
                <w:szCs w:val="20"/>
              </w:rPr>
              <w:t xml:space="preserve"> </w:t>
            </w:r>
            <w:r>
              <w:rPr>
                <w:rFonts w:ascii="Sylfaen" w:hAnsi="Sylfaen"/>
                <w:sz w:val="20"/>
                <w:szCs w:val="20"/>
              </w:rPr>
              <w:t>ნიშნები</w:t>
            </w:r>
            <w:r>
              <w:rPr>
                <w:rFonts w:ascii="Times New Roman" w:hAnsi="Times New Roman"/>
                <w:sz w:val="20"/>
                <w:szCs w:val="20"/>
              </w:rPr>
              <w:t xml:space="preserve">) </w:t>
            </w:r>
            <w:r>
              <w:rPr>
                <w:rFonts w:ascii="Sylfaen" w:hAnsi="Sylfaen"/>
                <w:sz w:val="20"/>
                <w:szCs w:val="20"/>
              </w:rPr>
              <w:t>სწორად გამოყენება;</w:t>
            </w:r>
            <w:r>
              <w:rPr>
                <w:rFonts w:ascii="Sylfaen" w:hAnsi="Sylfaen"/>
                <w:sz w:val="20"/>
                <w:szCs w:val="20"/>
                <w:lang w:val="en-US"/>
              </w:rPr>
              <w:t xml:space="preserve"> </w:t>
            </w:r>
            <w:r>
              <w:rPr>
                <w:rFonts w:ascii="Sylfaen" w:hAnsi="Sylfaen"/>
                <w:sz w:val="20"/>
                <w:szCs w:val="20"/>
              </w:rPr>
              <w:t>პროფესიული</w:t>
            </w:r>
            <w:r>
              <w:rPr>
                <w:rFonts w:ascii="Times New Roman" w:hAnsi="Times New Roman"/>
                <w:sz w:val="20"/>
                <w:szCs w:val="20"/>
              </w:rPr>
              <w:t xml:space="preserve"> </w:t>
            </w:r>
            <w:r>
              <w:rPr>
                <w:rFonts w:ascii="Sylfaen" w:hAnsi="Sylfaen"/>
                <w:sz w:val="20"/>
                <w:szCs w:val="20"/>
              </w:rPr>
              <w:t>ლექსიკის</w:t>
            </w:r>
            <w:r>
              <w:rPr>
                <w:rFonts w:ascii="Times New Roman" w:hAnsi="Times New Roman"/>
                <w:sz w:val="20"/>
                <w:szCs w:val="20"/>
              </w:rPr>
              <w:t xml:space="preserve"> </w:t>
            </w:r>
            <w:r>
              <w:rPr>
                <w:rFonts w:ascii="Sylfaen" w:hAnsi="Sylfaen"/>
                <w:sz w:val="20"/>
                <w:szCs w:val="20"/>
              </w:rPr>
              <w:t>სათანადოდ გამოყენება;</w:t>
            </w:r>
            <w:r>
              <w:rPr>
                <w:rFonts w:ascii="Sylfaen" w:hAnsi="Sylfaen"/>
                <w:sz w:val="20"/>
                <w:szCs w:val="20"/>
                <w:lang w:val="en-US"/>
              </w:rPr>
              <w:t xml:space="preserve"> </w:t>
            </w:r>
            <w:r>
              <w:rPr>
                <w:rFonts w:ascii="Sylfaen" w:hAnsi="Sylfaen"/>
                <w:sz w:val="20"/>
                <w:szCs w:val="20"/>
              </w:rPr>
              <w:t>არ უნდა იქნეს გამოყენებული ქართული ენისთვის არაბუნებრივი შესიტყვებები და ლექსიკა - ბარბარიზმები, ჟარგონები;</w:t>
            </w:r>
            <w:r>
              <w:rPr>
                <w:rFonts w:ascii="Sylfaen" w:hAnsi="Sylfaen"/>
                <w:sz w:val="20"/>
                <w:szCs w:val="20"/>
                <w:lang w:val="en-US"/>
              </w:rPr>
              <w:t xml:space="preserve"> </w:t>
            </w:r>
            <w:r>
              <w:rPr>
                <w:rFonts w:ascii="Sylfaen" w:hAnsi="Sylfaen"/>
                <w:sz w:val="20"/>
                <w:szCs w:val="20"/>
              </w:rPr>
              <w:t>ინფორმაციის გადმოცემა  თანამიმდევრულად,</w:t>
            </w:r>
            <w:r>
              <w:rPr>
                <w:sz w:val="20"/>
                <w:szCs w:val="20"/>
              </w:rPr>
              <w:t xml:space="preserve"> </w:t>
            </w:r>
            <w:r>
              <w:rPr>
                <w:rFonts w:ascii="Sylfaen" w:hAnsi="Sylfaen"/>
                <w:sz w:val="20"/>
                <w:szCs w:val="20"/>
              </w:rPr>
              <w:t xml:space="preserve">გასაგებად, </w:t>
            </w:r>
            <w:r>
              <w:rPr>
                <w:rFonts w:ascii="Sylfaen" w:hAnsi="Sylfaen"/>
                <w:sz w:val="20"/>
                <w:szCs w:val="20"/>
              </w:rPr>
              <w:lastRenderedPageBreak/>
              <w:t>შესრულებული აქტივობის შესაბამისად.</w:t>
            </w:r>
          </w:p>
        </w:tc>
        <w:tc>
          <w:tcPr>
            <w:tcW w:w="1269" w:type="pct"/>
          </w:tcPr>
          <w:p w:rsidR="00046EE2" w:rsidRPr="00880528" w:rsidRDefault="00046EE2">
            <w:pPr>
              <w:jc w:val="both"/>
              <w:rPr>
                <w:rFonts w:ascii="Sylfaen" w:eastAsia="Merriweather" w:hAnsi="Sylfaen" w:cs="Merriweather"/>
                <w:b/>
                <w:sz w:val="20"/>
                <w:szCs w:val="20"/>
              </w:rPr>
            </w:pPr>
            <w:r w:rsidRPr="00880528">
              <w:rPr>
                <w:rFonts w:ascii="Sylfaen" w:eastAsia="Arial Unicode MS" w:hAnsi="Sylfaen" w:cs="Arial Unicode MS"/>
                <w:b/>
                <w:sz w:val="20"/>
                <w:szCs w:val="20"/>
              </w:rPr>
              <w:lastRenderedPageBreak/>
              <w:t>პრაქტიკული მეცადინეობა-</w:t>
            </w:r>
            <w:r w:rsidRPr="00880528">
              <w:rPr>
                <w:rFonts w:ascii="Sylfaen" w:eastAsia="Arial Unicode MS" w:hAnsi="Sylfaen" w:cs="Arial Unicode MS"/>
                <w:sz w:val="20"/>
                <w:szCs w:val="20"/>
              </w:rPr>
              <w:t xml:space="preserve"> მეცადინეობა, რომლის ფარგლებშიც პროფესიული განათლების მასწავლებელი/მენტორი ახდენს პროფესიული/პრაქტიკული უნარების დემონსტრირებას. პროფესიული სტუდენტები ჯერ პროფესიული განათლების მასწავლებლის/მენტორის დახმარებით, ხოლო შემდეგ უკვე დამოუკიდებლად იმეორებენ, ხვეწენ და განივითარებენ მოდულის სწავლის შედეგის ფარგლებში განსაზღვრულ კომპეტენციებს.</w:t>
            </w:r>
          </w:p>
        </w:tc>
        <w:tc>
          <w:tcPr>
            <w:tcW w:w="750" w:type="pct"/>
            <w:vMerge/>
          </w:tcPr>
          <w:p w:rsidR="00046EE2" w:rsidRPr="00880528" w:rsidRDefault="00046EE2" w:rsidP="009E0525">
            <w:pPr>
              <w:jc w:val="both"/>
              <w:rPr>
                <w:rFonts w:ascii="Sylfaen" w:hAnsi="Sylfaen"/>
                <w:sz w:val="20"/>
                <w:szCs w:val="20"/>
              </w:rPr>
            </w:pPr>
          </w:p>
        </w:tc>
        <w:tc>
          <w:tcPr>
            <w:tcW w:w="1102" w:type="pct"/>
            <w:vMerge/>
          </w:tcPr>
          <w:p w:rsidR="00046EE2" w:rsidRPr="00880528" w:rsidRDefault="00046EE2" w:rsidP="009E0525">
            <w:pPr>
              <w:jc w:val="both"/>
              <w:rPr>
                <w:rFonts w:ascii="Sylfaen" w:eastAsia="Merriweather" w:hAnsi="Sylfaen" w:cs="Merriweather"/>
                <w:b/>
                <w:sz w:val="20"/>
                <w:szCs w:val="20"/>
              </w:rPr>
            </w:pPr>
          </w:p>
        </w:tc>
      </w:tr>
      <w:tr w:rsidR="008D0BFB" w:rsidRPr="00880528" w:rsidTr="00417AE8">
        <w:tc>
          <w:tcPr>
            <w:tcW w:w="339" w:type="pct"/>
          </w:tcPr>
          <w:p w:rsidR="00231A0D" w:rsidRDefault="00231A0D">
            <w:pPr>
              <w:jc w:val="center"/>
              <w:rPr>
                <w:rFonts w:ascii="Sylfaen" w:eastAsia="Merriweather" w:hAnsi="Sylfaen" w:cs="Merriweather"/>
                <w:b/>
                <w:sz w:val="20"/>
                <w:szCs w:val="20"/>
              </w:rPr>
            </w:pPr>
          </w:p>
          <w:p w:rsidR="00231A0D" w:rsidRDefault="00231A0D">
            <w:pPr>
              <w:jc w:val="center"/>
              <w:rPr>
                <w:rFonts w:ascii="Sylfaen" w:eastAsia="Merriweather" w:hAnsi="Sylfaen" w:cs="Merriweather"/>
                <w:b/>
                <w:sz w:val="20"/>
                <w:szCs w:val="20"/>
              </w:rPr>
            </w:pPr>
          </w:p>
          <w:p w:rsidR="00231A0D" w:rsidRDefault="00231A0D">
            <w:pPr>
              <w:jc w:val="center"/>
              <w:rPr>
                <w:rFonts w:ascii="Sylfaen" w:eastAsia="Merriweather" w:hAnsi="Sylfaen" w:cs="Merriweather"/>
                <w:b/>
                <w:sz w:val="20"/>
                <w:szCs w:val="20"/>
              </w:rPr>
            </w:pPr>
          </w:p>
          <w:p w:rsidR="00231A0D" w:rsidRDefault="00231A0D">
            <w:pPr>
              <w:jc w:val="center"/>
              <w:rPr>
                <w:rFonts w:ascii="Sylfaen" w:eastAsia="Merriweather" w:hAnsi="Sylfaen" w:cs="Merriweather"/>
                <w:b/>
                <w:sz w:val="20"/>
                <w:szCs w:val="20"/>
              </w:rPr>
            </w:pPr>
          </w:p>
          <w:p w:rsidR="00231A0D" w:rsidRDefault="00231A0D">
            <w:pPr>
              <w:jc w:val="center"/>
              <w:rPr>
                <w:rFonts w:ascii="Sylfaen" w:eastAsia="Merriweather" w:hAnsi="Sylfaen" w:cs="Merriweather"/>
                <w:b/>
                <w:sz w:val="20"/>
                <w:szCs w:val="20"/>
              </w:rPr>
            </w:pPr>
          </w:p>
          <w:p w:rsidR="00231A0D" w:rsidRDefault="00231A0D">
            <w:pPr>
              <w:jc w:val="center"/>
              <w:rPr>
                <w:rFonts w:ascii="Sylfaen" w:eastAsia="Merriweather" w:hAnsi="Sylfaen" w:cs="Merriweather"/>
                <w:b/>
                <w:sz w:val="20"/>
                <w:szCs w:val="20"/>
              </w:rPr>
            </w:pPr>
          </w:p>
          <w:p w:rsidR="00231A0D" w:rsidRDefault="00231A0D">
            <w:pPr>
              <w:jc w:val="center"/>
              <w:rPr>
                <w:rFonts w:ascii="Sylfaen" w:eastAsia="Merriweather" w:hAnsi="Sylfaen" w:cs="Merriweather"/>
                <w:b/>
                <w:sz w:val="20"/>
                <w:szCs w:val="20"/>
              </w:rPr>
            </w:pPr>
          </w:p>
          <w:p w:rsidR="00231A0D" w:rsidRDefault="00231A0D">
            <w:pPr>
              <w:jc w:val="center"/>
              <w:rPr>
                <w:rFonts w:ascii="Sylfaen" w:eastAsia="Merriweather" w:hAnsi="Sylfaen" w:cs="Merriweather"/>
                <w:b/>
                <w:sz w:val="20"/>
                <w:szCs w:val="20"/>
              </w:rPr>
            </w:pPr>
          </w:p>
          <w:p w:rsidR="00046EE2" w:rsidRPr="00231A0D" w:rsidRDefault="00046EE2">
            <w:pPr>
              <w:jc w:val="center"/>
              <w:rPr>
                <w:rFonts w:ascii="Sylfaen" w:eastAsia="Merriweather" w:hAnsi="Sylfaen" w:cs="Merriweather"/>
                <w:sz w:val="20"/>
                <w:szCs w:val="20"/>
              </w:rPr>
            </w:pPr>
            <w:r w:rsidRPr="00231A0D">
              <w:rPr>
                <w:rFonts w:ascii="Sylfaen" w:eastAsia="Merriweather" w:hAnsi="Sylfaen" w:cs="Merriweather"/>
                <w:sz w:val="20"/>
                <w:szCs w:val="20"/>
              </w:rPr>
              <w:t>3</w:t>
            </w:r>
          </w:p>
        </w:tc>
        <w:tc>
          <w:tcPr>
            <w:tcW w:w="1540" w:type="pct"/>
          </w:tcPr>
          <w:p w:rsidR="00231A0D" w:rsidRPr="00E9644D" w:rsidRDefault="00046EE2" w:rsidP="00231A0D">
            <w:pPr>
              <w:jc w:val="both"/>
              <w:rPr>
                <w:sz w:val="20"/>
                <w:szCs w:val="20"/>
              </w:rPr>
            </w:pPr>
            <w:r w:rsidRPr="00880528">
              <w:rPr>
                <w:rFonts w:ascii="Sylfaen" w:eastAsia="Arial Unicode MS" w:hAnsi="Sylfaen" w:cs="Arial Unicode MS"/>
                <w:b/>
                <w:sz w:val="20"/>
                <w:szCs w:val="20"/>
              </w:rPr>
              <w:t>არაორგანულ ნაერთთა კლასები</w:t>
            </w:r>
            <w:r>
              <w:rPr>
                <w:rFonts w:ascii="Sylfaen" w:eastAsia="Arial Unicode MS" w:hAnsi="Sylfaen" w:cs="Arial Unicode MS"/>
                <w:b/>
                <w:sz w:val="20"/>
                <w:szCs w:val="20"/>
                <w:lang w:val="en-US"/>
              </w:rPr>
              <w:t xml:space="preserve">: </w:t>
            </w:r>
            <w:r w:rsidRPr="00880528">
              <w:rPr>
                <w:rFonts w:ascii="Sylfaen" w:eastAsia="Arial Unicode MS" w:hAnsi="Sylfaen" w:cs="Arial Unicode MS"/>
                <w:sz w:val="20"/>
                <w:szCs w:val="20"/>
              </w:rPr>
              <w:t>ოქსიდები</w:t>
            </w:r>
            <w:r>
              <w:rPr>
                <w:rFonts w:ascii="Sylfaen" w:eastAsia="Arial Unicode MS" w:hAnsi="Sylfaen" w:cs="Arial Unicode MS"/>
                <w:sz w:val="20"/>
                <w:szCs w:val="20"/>
                <w:lang w:val="en-US"/>
              </w:rPr>
              <w:t xml:space="preserve">; </w:t>
            </w:r>
            <w:r w:rsidRPr="00880528">
              <w:rPr>
                <w:rFonts w:ascii="Sylfaen" w:eastAsia="Arial Unicode MS" w:hAnsi="Sylfaen" w:cs="Arial Unicode MS"/>
                <w:sz w:val="20"/>
                <w:szCs w:val="20"/>
              </w:rPr>
              <w:t>ფუძეები</w:t>
            </w:r>
            <w:r>
              <w:rPr>
                <w:rFonts w:ascii="Sylfaen" w:eastAsia="Arial Unicode MS" w:hAnsi="Sylfaen" w:cs="Arial Unicode MS"/>
                <w:sz w:val="20"/>
                <w:szCs w:val="20"/>
                <w:lang w:val="en-US"/>
              </w:rPr>
              <w:t xml:space="preserve">; </w:t>
            </w:r>
            <w:r w:rsidRPr="00880528">
              <w:rPr>
                <w:rFonts w:ascii="Sylfaen" w:eastAsia="Arial Unicode MS" w:hAnsi="Sylfaen" w:cs="Arial Unicode MS"/>
                <w:sz w:val="20"/>
                <w:szCs w:val="20"/>
              </w:rPr>
              <w:t>მჟავები</w:t>
            </w:r>
            <w:r>
              <w:rPr>
                <w:rFonts w:ascii="Sylfaen" w:eastAsia="Arial Unicode MS" w:hAnsi="Sylfaen" w:cs="Arial Unicode MS"/>
                <w:sz w:val="20"/>
                <w:szCs w:val="20"/>
                <w:lang w:val="en-US"/>
              </w:rPr>
              <w:t xml:space="preserve">; </w:t>
            </w:r>
            <w:r w:rsidRPr="00880528">
              <w:rPr>
                <w:rFonts w:ascii="Sylfaen" w:eastAsia="Arial Unicode MS" w:hAnsi="Sylfaen" w:cs="Arial Unicode MS"/>
                <w:sz w:val="20"/>
                <w:szCs w:val="20"/>
              </w:rPr>
              <w:t>მარილები</w:t>
            </w:r>
            <w:r>
              <w:rPr>
                <w:rFonts w:ascii="Sylfaen" w:eastAsia="Arial Unicode MS" w:hAnsi="Sylfaen" w:cs="Arial Unicode MS"/>
                <w:sz w:val="20"/>
                <w:szCs w:val="20"/>
                <w:lang w:val="en-US"/>
              </w:rPr>
              <w:t xml:space="preserve">; </w:t>
            </w:r>
            <w:r w:rsidRPr="00880528">
              <w:rPr>
                <w:rFonts w:ascii="Sylfaen" w:eastAsia="Arial Unicode MS" w:hAnsi="Sylfaen" w:cs="Arial Unicode MS"/>
                <w:sz w:val="20"/>
                <w:szCs w:val="20"/>
              </w:rPr>
              <w:t>კლასიფიკაცია</w:t>
            </w:r>
            <w:r>
              <w:rPr>
                <w:rFonts w:ascii="Sylfaen" w:eastAsia="Arial Unicode MS" w:hAnsi="Sylfaen" w:cs="Arial Unicode MS"/>
                <w:sz w:val="20"/>
                <w:szCs w:val="20"/>
                <w:lang w:val="en-US"/>
              </w:rPr>
              <w:t xml:space="preserve">; </w:t>
            </w:r>
            <w:r w:rsidRPr="00880528">
              <w:rPr>
                <w:rFonts w:ascii="Sylfaen" w:eastAsia="Arial Unicode MS" w:hAnsi="Sylfaen" w:cs="Arial Unicode MS"/>
                <w:sz w:val="20"/>
                <w:szCs w:val="20"/>
              </w:rPr>
              <w:t>ნომენკლატურა</w:t>
            </w:r>
            <w:r>
              <w:rPr>
                <w:rFonts w:ascii="Sylfaen" w:eastAsia="Arial Unicode MS" w:hAnsi="Sylfaen" w:cs="Arial Unicode MS"/>
                <w:sz w:val="20"/>
                <w:szCs w:val="20"/>
                <w:lang w:val="en-US"/>
              </w:rPr>
              <w:t xml:space="preserve">; </w:t>
            </w:r>
            <w:r w:rsidRPr="00880528">
              <w:rPr>
                <w:rFonts w:ascii="Sylfaen" w:eastAsia="Arial Unicode MS" w:hAnsi="Sylfaen" w:cs="Arial Unicode MS"/>
                <w:sz w:val="20"/>
                <w:szCs w:val="20"/>
              </w:rPr>
              <w:t>მიღების ხერხები</w:t>
            </w:r>
            <w:r>
              <w:rPr>
                <w:rFonts w:ascii="Sylfaen" w:eastAsia="Arial Unicode MS" w:hAnsi="Sylfaen" w:cs="Arial Unicode MS"/>
                <w:sz w:val="20"/>
                <w:szCs w:val="20"/>
                <w:lang w:val="en-US"/>
              </w:rPr>
              <w:t xml:space="preserve">; </w:t>
            </w:r>
            <w:r w:rsidRPr="00880528">
              <w:rPr>
                <w:rFonts w:ascii="Sylfaen" w:eastAsia="Arial Unicode MS" w:hAnsi="Sylfaen" w:cs="Arial Unicode MS"/>
                <w:sz w:val="20"/>
                <w:szCs w:val="20"/>
              </w:rPr>
              <w:t>ფიზიკური და ქიმიური თვისებები</w:t>
            </w:r>
            <w:r>
              <w:rPr>
                <w:rFonts w:ascii="Sylfaen" w:eastAsia="Arial Unicode MS" w:hAnsi="Sylfaen" w:cs="Arial Unicode MS"/>
                <w:sz w:val="20"/>
                <w:szCs w:val="20"/>
                <w:lang w:val="en-US"/>
              </w:rPr>
              <w:t xml:space="preserve">; </w:t>
            </w:r>
            <w:r w:rsidRPr="00880528">
              <w:rPr>
                <w:rFonts w:ascii="Sylfaen" w:eastAsia="Arial Unicode MS" w:hAnsi="Sylfaen" w:cs="Arial Unicode MS"/>
                <w:sz w:val="20"/>
                <w:szCs w:val="20"/>
              </w:rPr>
              <w:t>ამფოტერობა</w:t>
            </w:r>
            <w:r>
              <w:rPr>
                <w:rFonts w:ascii="Sylfaen" w:eastAsia="Arial Unicode MS" w:hAnsi="Sylfaen" w:cs="Arial Unicode MS"/>
                <w:sz w:val="20"/>
                <w:szCs w:val="20"/>
                <w:lang w:val="en-US"/>
              </w:rPr>
              <w:t xml:space="preserve">; </w:t>
            </w:r>
            <w:r w:rsidRPr="00880528">
              <w:rPr>
                <w:rFonts w:ascii="Sylfaen" w:eastAsia="Arial Unicode MS" w:hAnsi="Sylfaen" w:cs="Arial Unicode MS"/>
                <w:sz w:val="20"/>
                <w:szCs w:val="20"/>
              </w:rPr>
              <w:t>ამფოტერული ოქსიდები და ფუძეები</w:t>
            </w:r>
            <w:r w:rsidR="00231A0D">
              <w:rPr>
                <w:rFonts w:ascii="Sylfaen" w:eastAsia="Arial Unicode MS" w:hAnsi="Sylfaen" w:cs="Arial Unicode MS"/>
                <w:sz w:val="20"/>
                <w:szCs w:val="20"/>
                <w:lang w:val="en-US"/>
              </w:rPr>
              <w:t xml:space="preserve">. </w:t>
            </w:r>
            <w:r w:rsidR="00231A0D">
              <w:rPr>
                <w:rFonts w:ascii="Sylfaen" w:hAnsi="Sylfaen"/>
                <w:b/>
                <w:bCs/>
                <w:sz w:val="20"/>
                <w:szCs w:val="20"/>
              </w:rPr>
              <w:t>მართლმეტყველება</w:t>
            </w:r>
            <w:r w:rsidR="00231A0D">
              <w:rPr>
                <w:rFonts w:ascii="Sylfaen" w:hAnsi="Sylfaen"/>
                <w:b/>
                <w:bCs/>
                <w:sz w:val="20"/>
                <w:szCs w:val="20"/>
                <w:lang w:val="en-US"/>
              </w:rPr>
              <w:t xml:space="preserve"> - </w:t>
            </w:r>
            <w:r w:rsidR="00231A0D">
              <w:rPr>
                <w:rFonts w:ascii="Sylfaen" w:hAnsi="Sylfaen"/>
                <w:sz w:val="20"/>
                <w:szCs w:val="20"/>
              </w:rPr>
              <w:t>საუბრის/პრეზენტაციის დროის</w:t>
            </w:r>
            <w:r w:rsidR="00231A0D">
              <w:rPr>
                <w:sz w:val="20"/>
                <w:szCs w:val="20"/>
              </w:rPr>
              <w:t xml:space="preserve"> </w:t>
            </w:r>
            <w:r w:rsidR="00231A0D">
              <w:rPr>
                <w:rFonts w:ascii="Sylfaen" w:hAnsi="Sylfaen"/>
                <w:sz w:val="20"/>
                <w:szCs w:val="20"/>
              </w:rPr>
              <w:t>ლიმიტის დაცვა;</w:t>
            </w:r>
            <w:r w:rsidR="00231A0D">
              <w:rPr>
                <w:rFonts w:ascii="Sylfaen" w:hAnsi="Sylfaen"/>
                <w:sz w:val="20"/>
                <w:szCs w:val="20"/>
                <w:lang w:val="en-US"/>
              </w:rPr>
              <w:t xml:space="preserve"> </w:t>
            </w:r>
            <w:r w:rsidR="00231A0D">
              <w:rPr>
                <w:rFonts w:ascii="Sylfaen" w:hAnsi="Sylfaen"/>
                <w:sz w:val="20"/>
                <w:szCs w:val="20"/>
              </w:rPr>
              <w:t>სათანადო პროფესიული</w:t>
            </w:r>
            <w:r w:rsidR="00231A0D">
              <w:rPr>
                <w:rFonts w:ascii="Times New Roman" w:hAnsi="Times New Roman"/>
                <w:sz w:val="20"/>
                <w:szCs w:val="20"/>
              </w:rPr>
              <w:t xml:space="preserve"> </w:t>
            </w:r>
            <w:r w:rsidR="00231A0D">
              <w:rPr>
                <w:rFonts w:ascii="Sylfaen" w:hAnsi="Sylfaen"/>
                <w:sz w:val="20"/>
                <w:szCs w:val="20"/>
              </w:rPr>
              <w:t>ლექსიკის</w:t>
            </w:r>
            <w:r w:rsidR="00231A0D">
              <w:rPr>
                <w:rFonts w:ascii="Times New Roman" w:hAnsi="Times New Roman"/>
                <w:sz w:val="20"/>
                <w:szCs w:val="20"/>
              </w:rPr>
              <w:t xml:space="preserve"> </w:t>
            </w:r>
            <w:r w:rsidR="00231A0D">
              <w:rPr>
                <w:rFonts w:ascii="Sylfaen" w:hAnsi="Sylfaen"/>
                <w:sz w:val="20"/>
                <w:szCs w:val="20"/>
              </w:rPr>
              <w:t>გამოყენება;</w:t>
            </w:r>
            <w:r w:rsidR="00231A0D">
              <w:rPr>
                <w:rFonts w:ascii="Sylfaen" w:hAnsi="Sylfaen"/>
                <w:sz w:val="20"/>
                <w:szCs w:val="20"/>
                <w:lang w:val="en-US"/>
              </w:rPr>
              <w:t xml:space="preserve"> </w:t>
            </w:r>
            <w:r w:rsidR="00231A0D">
              <w:rPr>
                <w:rFonts w:ascii="Sylfaen" w:hAnsi="Sylfaen"/>
                <w:sz w:val="20"/>
                <w:szCs w:val="20"/>
              </w:rPr>
              <w:t>მოსაზრების ჩამოყალიბება გასაგებად, ნათლად</w:t>
            </w:r>
            <w:r w:rsidR="00231A0D">
              <w:rPr>
                <w:sz w:val="20"/>
                <w:szCs w:val="20"/>
              </w:rPr>
              <w:t xml:space="preserve"> </w:t>
            </w:r>
            <w:r w:rsidR="00231A0D">
              <w:rPr>
                <w:rFonts w:ascii="Sylfaen" w:hAnsi="Sylfaen"/>
                <w:sz w:val="20"/>
                <w:szCs w:val="20"/>
              </w:rPr>
              <w:t>და თანამიმდევრულად;</w:t>
            </w:r>
            <w:r w:rsidR="00231A0D">
              <w:rPr>
                <w:rFonts w:ascii="Sylfaen" w:hAnsi="Sylfaen"/>
                <w:sz w:val="20"/>
                <w:szCs w:val="20"/>
                <w:lang w:val="en-US"/>
              </w:rPr>
              <w:t xml:space="preserve"> </w:t>
            </w:r>
            <w:r w:rsidR="00231A0D">
              <w:rPr>
                <w:rFonts w:ascii="Sylfaen" w:hAnsi="Sylfaen"/>
                <w:sz w:val="20"/>
                <w:szCs w:val="20"/>
              </w:rPr>
              <w:t>ადეკვატური მაგალითებისა და არგუმენტების მოყვანა;</w:t>
            </w:r>
            <w:r w:rsidR="00231A0D">
              <w:rPr>
                <w:rFonts w:ascii="Sylfaen" w:hAnsi="Sylfaen"/>
                <w:sz w:val="20"/>
                <w:szCs w:val="20"/>
                <w:lang w:val="en-US"/>
              </w:rPr>
              <w:t xml:space="preserve"> </w:t>
            </w:r>
            <w:r w:rsidR="00231A0D">
              <w:rPr>
                <w:rFonts w:ascii="Sylfaen" w:hAnsi="Sylfaen"/>
                <w:sz w:val="20"/>
                <w:szCs w:val="20"/>
              </w:rPr>
              <w:t>ზეპირი მსჯელობისთვის დამახასიათებელი არავერბალური  საშუალებების ადეკვატურად გამოყენება  (მაგ., ჟესტიკულაცია, ინტერვალი საუბარში, ხმის ტემბრის ცვალებადობა).</w:t>
            </w:r>
          </w:p>
          <w:p w:rsidR="00046EE2" w:rsidRPr="00231A0D" w:rsidRDefault="00231A0D" w:rsidP="00231A0D">
            <w:pPr>
              <w:tabs>
                <w:tab w:val="left" w:pos="240"/>
              </w:tabs>
              <w:ind w:left="60"/>
              <w:jc w:val="both"/>
              <w:rPr>
                <w:rFonts w:ascii="Sylfaen" w:hAnsi="Sylfaen"/>
                <w:sz w:val="20"/>
                <w:szCs w:val="20"/>
                <w:lang w:val="en-US"/>
              </w:rPr>
            </w:pPr>
            <w:r>
              <w:rPr>
                <w:rFonts w:ascii="Sylfaen" w:hAnsi="Sylfaen"/>
                <w:b/>
                <w:bCs/>
                <w:sz w:val="20"/>
                <w:szCs w:val="20"/>
              </w:rPr>
              <w:t xml:space="preserve">მართლწერა </w:t>
            </w:r>
            <w:r>
              <w:rPr>
                <w:rFonts w:ascii="Sylfaen" w:hAnsi="Sylfaen"/>
                <w:b/>
                <w:bCs/>
                <w:sz w:val="20"/>
                <w:szCs w:val="20"/>
                <w:lang w:val="en-US"/>
              </w:rPr>
              <w:t xml:space="preserve"> - </w:t>
            </w:r>
            <w:r>
              <w:rPr>
                <w:rFonts w:ascii="Sylfaen" w:hAnsi="Sylfaen"/>
                <w:sz w:val="20"/>
                <w:szCs w:val="20"/>
              </w:rPr>
              <w:t>საკავშირებელი</w:t>
            </w:r>
            <w:r>
              <w:rPr>
                <w:rFonts w:ascii="Times New Roman" w:hAnsi="Times New Roman"/>
                <w:sz w:val="20"/>
                <w:szCs w:val="20"/>
              </w:rPr>
              <w:t xml:space="preserve"> </w:t>
            </w:r>
            <w:r>
              <w:rPr>
                <w:rFonts w:ascii="Sylfaen" w:hAnsi="Sylfaen"/>
                <w:sz w:val="20"/>
                <w:szCs w:val="20"/>
              </w:rPr>
              <w:t>სიტყვების</w:t>
            </w:r>
            <w:r>
              <w:rPr>
                <w:rFonts w:ascii="Times New Roman" w:hAnsi="Times New Roman"/>
                <w:sz w:val="20"/>
                <w:szCs w:val="20"/>
              </w:rPr>
              <w:t xml:space="preserve"> </w:t>
            </w:r>
            <w:r>
              <w:rPr>
                <w:rFonts w:ascii="Sylfaen" w:hAnsi="Sylfaen"/>
                <w:sz w:val="20"/>
                <w:szCs w:val="20"/>
              </w:rPr>
              <w:t>სწორად</w:t>
            </w:r>
            <w:r>
              <w:rPr>
                <w:rFonts w:ascii="Times New Roman" w:hAnsi="Times New Roman"/>
                <w:sz w:val="20"/>
                <w:szCs w:val="20"/>
              </w:rPr>
              <w:t xml:space="preserve"> </w:t>
            </w:r>
            <w:r>
              <w:rPr>
                <w:rFonts w:ascii="Sylfaen" w:hAnsi="Sylfaen"/>
                <w:sz w:val="20"/>
                <w:szCs w:val="20"/>
              </w:rPr>
              <w:t>გამოყენება;</w:t>
            </w:r>
            <w:r>
              <w:rPr>
                <w:rFonts w:ascii="Sylfaen" w:hAnsi="Sylfaen"/>
                <w:sz w:val="20"/>
                <w:szCs w:val="20"/>
                <w:lang w:val="en-US"/>
              </w:rPr>
              <w:t xml:space="preserve"> </w:t>
            </w:r>
            <w:r>
              <w:rPr>
                <w:rFonts w:ascii="Sylfaen" w:hAnsi="Sylfaen"/>
                <w:sz w:val="20"/>
                <w:szCs w:val="20"/>
              </w:rPr>
              <w:t>ძირითადი</w:t>
            </w:r>
            <w:r>
              <w:rPr>
                <w:rFonts w:ascii="Times New Roman" w:hAnsi="Times New Roman"/>
                <w:sz w:val="20"/>
                <w:szCs w:val="20"/>
              </w:rPr>
              <w:t xml:space="preserve">  </w:t>
            </w:r>
            <w:r>
              <w:rPr>
                <w:rFonts w:ascii="Sylfaen" w:hAnsi="Sylfaen"/>
                <w:sz w:val="20"/>
                <w:szCs w:val="20"/>
              </w:rPr>
              <w:t>სასვენი</w:t>
            </w:r>
            <w:r>
              <w:rPr>
                <w:rFonts w:ascii="Times New Roman" w:hAnsi="Times New Roman"/>
                <w:sz w:val="20"/>
                <w:szCs w:val="20"/>
              </w:rPr>
              <w:t xml:space="preserve"> </w:t>
            </w:r>
            <w:r>
              <w:rPr>
                <w:rFonts w:ascii="Sylfaen" w:hAnsi="Sylfaen"/>
                <w:sz w:val="20"/>
                <w:szCs w:val="20"/>
              </w:rPr>
              <w:t>ნიშნების</w:t>
            </w:r>
            <w:r>
              <w:rPr>
                <w:rFonts w:ascii="Times New Roman" w:hAnsi="Times New Roman"/>
                <w:sz w:val="20"/>
                <w:szCs w:val="20"/>
              </w:rPr>
              <w:t xml:space="preserve"> (</w:t>
            </w:r>
            <w:r>
              <w:rPr>
                <w:rFonts w:ascii="Sylfaen" w:hAnsi="Sylfaen"/>
                <w:sz w:val="20"/>
                <w:szCs w:val="20"/>
              </w:rPr>
              <w:t>წერტილი</w:t>
            </w:r>
            <w:r>
              <w:rPr>
                <w:rFonts w:ascii="Times New Roman" w:hAnsi="Times New Roman"/>
                <w:sz w:val="20"/>
                <w:szCs w:val="20"/>
              </w:rPr>
              <w:t>,  </w:t>
            </w:r>
            <w:r>
              <w:rPr>
                <w:rFonts w:ascii="Sylfaen" w:hAnsi="Sylfaen"/>
                <w:sz w:val="20"/>
                <w:szCs w:val="20"/>
              </w:rPr>
              <w:t>კითხვისა</w:t>
            </w:r>
            <w:r>
              <w:rPr>
                <w:rFonts w:ascii="Times New Roman" w:hAnsi="Times New Roman"/>
                <w:sz w:val="20"/>
                <w:szCs w:val="20"/>
              </w:rPr>
              <w:t xml:space="preserve"> </w:t>
            </w:r>
            <w:r>
              <w:rPr>
                <w:rFonts w:ascii="Sylfaen" w:hAnsi="Sylfaen"/>
                <w:sz w:val="20"/>
                <w:szCs w:val="20"/>
              </w:rPr>
              <w:t>და</w:t>
            </w:r>
            <w:r>
              <w:rPr>
                <w:rFonts w:ascii="Times New Roman" w:hAnsi="Times New Roman"/>
                <w:sz w:val="20"/>
                <w:szCs w:val="20"/>
              </w:rPr>
              <w:t xml:space="preserve"> </w:t>
            </w:r>
            <w:r>
              <w:rPr>
                <w:rFonts w:ascii="Sylfaen" w:hAnsi="Sylfaen"/>
                <w:sz w:val="20"/>
                <w:szCs w:val="20"/>
              </w:rPr>
              <w:t>ძახილის</w:t>
            </w:r>
            <w:r>
              <w:rPr>
                <w:rFonts w:ascii="Times New Roman" w:hAnsi="Times New Roman"/>
                <w:sz w:val="20"/>
                <w:szCs w:val="20"/>
              </w:rPr>
              <w:t xml:space="preserve"> </w:t>
            </w:r>
            <w:r>
              <w:rPr>
                <w:rFonts w:ascii="Sylfaen" w:hAnsi="Sylfaen"/>
                <w:sz w:val="20"/>
                <w:szCs w:val="20"/>
              </w:rPr>
              <w:t>ნიშნები</w:t>
            </w:r>
            <w:r>
              <w:rPr>
                <w:rFonts w:ascii="Times New Roman" w:hAnsi="Times New Roman"/>
                <w:sz w:val="20"/>
                <w:szCs w:val="20"/>
              </w:rPr>
              <w:t xml:space="preserve">) </w:t>
            </w:r>
            <w:r>
              <w:rPr>
                <w:rFonts w:ascii="Sylfaen" w:hAnsi="Sylfaen"/>
                <w:sz w:val="20"/>
                <w:szCs w:val="20"/>
              </w:rPr>
              <w:t>სწორად გამოყენება;</w:t>
            </w:r>
            <w:r>
              <w:rPr>
                <w:rFonts w:ascii="Sylfaen" w:hAnsi="Sylfaen"/>
                <w:sz w:val="20"/>
                <w:szCs w:val="20"/>
                <w:lang w:val="en-US"/>
              </w:rPr>
              <w:t xml:space="preserve"> </w:t>
            </w:r>
            <w:r>
              <w:rPr>
                <w:rFonts w:ascii="Sylfaen" w:hAnsi="Sylfaen"/>
                <w:sz w:val="20"/>
                <w:szCs w:val="20"/>
              </w:rPr>
              <w:t>პროფესიული</w:t>
            </w:r>
            <w:r>
              <w:rPr>
                <w:rFonts w:ascii="Times New Roman" w:hAnsi="Times New Roman"/>
                <w:sz w:val="20"/>
                <w:szCs w:val="20"/>
              </w:rPr>
              <w:t xml:space="preserve"> </w:t>
            </w:r>
            <w:r>
              <w:rPr>
                <w:rFonts w:ascii="Sylfaen" w:hAnsi="Sylfaen"/>
                <w:sz w:val="20"/>
                <w:szCs w:val="20"/>
              </w:rPr>
              <w:t>ლექსიკის</w:t>
            </w:r>
            <w:r>
              <w:rPr>
                <w:rFonts w:ascii="Times New Roman" w:hAnsi="Times New Roman"/>
                <w:sz w:val="20"/>
                <w:szCs w:val="20"/>
              </w:rPr>
              <w:t xml:space="preserve"> </w:t>
            </w:r>
            <w:r>
              <w:rPr>
                <w:rFonts w:ascii="Sylfaen" w:hAnsi="Sylfaen"/>
                <w:sz w:val="20"/>
                <w:szCs w:val="20"/>
              </w:rPr>
              <w:t>სათანადოდ გამოყენება;</w:t>
            </w:r>
            <w:r>
              <w:rPr>
                <w:rFonts w:ascii="Sylfaen" w:hAnsi="Sylfaen"/>
                <w:sz w:val="20"/>
                <w:szCs w:val="20"/>
                <w:lang w:val="en-US"/>
              </w:rPr>
              <w:t xml:space="preserve"> </w:t>
            </w:r>
            <w:r>
              <w:rPr>
                <w:rFonts w:ascii="Sylfaen" w:hAnsi="Sylfaen"/>
                <w:sz w:val="20"/>
                <w:szCs w:val="20"/>
              </w:rPr>
              <w:t>არ უნდა იქნეს გამოყენებული ქართული ენისთვის არაბუნებრივი შესიტყვებები და ლექსიკა - ბარბარიზმები, ჟარგონები;</w:t>
            </w:r>
            <w:r>
              <w:rPr>
                <w:rFonts w:ascii="Sylfaen" w:hAnsi="Sylfaen"/>
                <w:sz w:val="20"/>
                <w:szCs w:val="20"/>
                <w:lang w:val="en-US"/>
              </w:rPr>
              <w:t xml:space="preserve"> </w:t>
            </w:r>
            <w:r>
              <w:rPr>
                <w:rFonts w:ascii="Sylfaen" w:hAnsi="Sylfaen"/>
                <w:sz w:val="20"/>
                <w:szCs w:val="20"/>
              </w:rPr>
              <w:t>ინფორმაციის გადმოცემა  თანამიმდევრულად,</w:t>
            </w:r>
            <w:r>
              <w:rPr>
                <w:sz w:val="20"/>
                <w:szCs w:val="20"/>
              </w:rPr>
              <w:t xml:space="preserve"> </w:t>
            </w:r>
            <w:r>
              <w:rPr>
                <w:rFonts w:ascii="Sylfaen" w:hAnsi="Sylfaen"/>
                <w:sz w:val="20"/>
                <w:szCs w:val="20"/>
              </w:rPr>
              <w:t>გასაგებად, შესრულებული აქტივობის შესაბამისად.</w:t>
            </w:r>
          </w:p>
          <w:p w:rsidR="00046EE2" w:rsidRPr="00880528" w:rsidRDefault="00046EE2" w:rsidP="008D0BFB">
            <w:pPr>
              <w:pBdr>
                <w:top w:val="none" w:sz="0" w:space="0" w:color="000000"/>
                <w:left w:val="none" w:sz="0" w:space="0" w:color="000000"/>
                <w:bottom w:val="none" w:sz="0" w:space="0" w:color="000000"/>
                <w:right w:val="none" w:sz="0" w:space="0" w:color="000000"/>
                <w:between w:val="none" w:sz="0" w:space="0" w:color="000000"/>
              </w:pBdr>
              <w:ind w:left="656"/>
              <w:jc w:val="both"/>
              <w:rPr>
                <w:rFonts w:ascii="Sylfaen" w:eastAsia="Merriweather" w:hAnsi="Sylfaen" w:cs="Merriweather"/>
                <w:b/>
                <w:sz w:val="20"/>
                <w:szCs w:val="20"/>
              </w:rPr>
            </w:pPr>
          </w:p>
        </w:tc>
        <w:tc>
          <w:tcPr>
            <w:tcW w:w="1269" w:type="pct"/>
          </w:tcPr>
          <w:p w:rsidR="00046EE2" w:rsidRPr="00880528" w:rsidRDefault="00046EE2">
            <w:pPr>
              <w:jc w:val="both"/>
              <w:rPr>
                <w:rFonts w:ascii="Sylfaen" w:eastAsia="Merriweather" w:hAnsi="Sylfaen" w:cs="Merriweather"/>
                <w:b/>
                <w:sz w:val="20"/>
                <w:szCs w:val="20"/>
              </w:rPr>
            </w:pPr>
            <w:r w:rsidRPr="00880528">
              <w:rPr>
                <w:rFonts w:ascii="Sylfaen" w:eastAsia="Arial Unicode MS" w:hAnsi="Sylfaen" w:cs="Arial Unicode MS"/>
                <w:b/>
                <w:sz w:val="20"/>
                <w:szCs w:val="20"/>
              </w:rPr>
              <w:t>პრაქტიკული მეცადინეობა-</w:t>
            </w:r>
            <w:r w:rsidRPr="00880528">
              <w:rPr>
                <w:rFonts w:ascii="Sylfaen" w:eastAsia="Arial Unicode MS" w:hAnsi="Sylfaen" w:cs="Arial Unicode MS"/>
                <w:sz w:val="20"/>
                <w:szCs w:val="20"/>
              </w:rPr>
              <w:t xml:space="preserve"> მეცადინეობა, რომლის ფარგლებშიც პროფესიული განათლების მასწავლებელი/მენტორი ახდენს პროფესიული/პრაქტიკული უნარების დემონსტრირებას. პროფესიული სტუდენტები ჯერ პროფესიული განათლების მასწავლებლის/მენტორის დახმარებით, ხოლო შემდეგ უკვე დამოუკიდებლად იმეორებენ, ხვეწენ და განივითარებენ მოდულის სწავლის შედეგის ფარგლებში განსაზღვრულ კომპეტენციებს.</w:t>
            </w:r>
          </w:p>
        </w:tc>
        <w:tc>
          <w:tcPr>
            <w:tcW w:w="750" w:type="pct"/>
            <w:vMerge/>
          </w:tcPr>
          <w:p w:rsidR="00046EE2" w:rsidRPr="00880528" w:rsidRDefault="00046EE2" w:rsidP="009E0525">
            <w:pPr>
              <w:jc w:val="both"/>
              <w:rPr>
                <w:rFonts w:ascii="Sylfaen" w:hAnsi="Sylfaen"/>
                <w:sz w:val="20"/>
                <w:szCs w:val="20"/>
              </w:rPr>
            </w:pPr>
          </w:p>
        </w:tc>
        <w:tc>
          <w:tcPr>
            <w:tcW w:w="1102" w:type="pct"/>
            <w:vMerge/>
          </w:tcPr>
          <w:p w:rsidR="00046EE2" w:rsidRPr="00880528" w:rsidRDefault="00046EE2" w:rsidP="009E0525">
            <w:pPr>
              <w:jc w:val="both"/>
              <w:rPr>
                <w:rFonts w:ascii="Sylfaen" w:eastAsia="Merriweather" w:hAnsi="Sylfaen" w:cs="Merriweather"/>
                <w:b/>
                <w:sz w:val="20"/>
                <w:szCs w:val="20"/>
              </w:rPr>
            </w:pPr>
          </w:p>
        </w:tc>
      </w:tr>
      <w:tr w:rsidR="008D0BFB" w:rsidRPr="00880528" w:rsidTr="00417AE8">
        <w:tc>
          <w:tcPr>
            <w:tcW w:w="339" w:type="pct"/>
          </w:tcPr>
          <w:p w:rsidR="00231A0D" w:rsidRPr="00231A0D" w:rsidRDefault="00231A0D">
            <w:pPr>
              <w:jc w:val="center"/>
              <w:rPr>
                <w:rFonts w:ascii="Sylfaen" w:eastAsia="Merriweather" w:hAnsi="Sylfaen" w:cs="Merriweather"/>
                <w:sz w:val="20"/>
                <w:szCs w:val="20"/>
              </w:rPr>
            </w:pPr>
          </w:p>
          <w:p w:rsidR="00231A0D" w:rsidRPr="00231A0D" w:rsidRDefault="00231A0D">
            <w:pPr>
              <w:jc w:val="center"/>
              <w:rPr>
                <w:rFonts w:ascii="Sylfaen" w:eastAsia="Merriweather" w:hAnsi="Sylfaen" w:cs="Merriweather"/>
                <w:sz w:val="20"/>
                <w:szCs w:val="20"/>
              </w:rPr>
            </w:pPr>
          </w:p>
          <w:p w:rsidR="00231A0D" w:rsidRPr="00231A0D" w:rsidRDefault="00231A0D">
            <w:pPr>
              <w:jc w:val="center"/>
              <w:rPr>
                <w:rFonts w:ascii="Sylfaen" w:eastAsia="Merriweather" w:hAnsi="Sylfaen" w:cs="Merriweather"/>
                <w:sz w:val="20"/>
                <w:szCs w:val="20"/>
              </w:rPr>
            </w:pPr>
          </w:p>
          <w:p w:rsidR="00046EE2" w:rsidRPr="00231A0D" w:rsidRDefault="00046EE2">
            <w:pPr>
              <w:jc w:val="center"/>
              <w:rPr>
                <w:rFonts w:ascii="Sylfaen" w:eastAsia="Merriweather" w:hAnsi="Sylfaen" w:cs="Merriweather"/>
                <w:sz w:val="20"/>
                <w:szCs w:val="20"/>
              </w:rPr>
            </w:pPr>
            <w:r w:rsidRPr="00231A0D">
              <w:rPr>
                <w:rFonts w:ascii="Sylfaen" w:eastAsia="Merriweather" w:hAnsi="Sylfaen" w:cs="Merriweather"/>
                <w:sz w:val="20"/>
                <w:szCs w:val="20"/>
              </w:rPr>
              <w:t>4</w:t>
            </w:r>
          </w:p>
        </w:tc>
        <w:tc>
          <w:tcPr>
            <w:tcW w:w="1540" w:type="pct"/>
          </w:tcPr>
          <w:p w:rsidR="00231A0D" w:rsidRPr="00E9644D" w:rsidRDefault="00046EE2" w:rsidP="00231A0D">
            <w:pPr>
              <w:jc w:val="both"/>
              <w:rPr>
                <w:sz w:val="20"/>
                <w:szCs w:val="20"/>
              </w:rPr>
            </w:pPr>
            <w:r w:rsidRPr="00880528">
              <w:rPr>
                <w:rFonts w:ascii="Sylfaen" w:eastAsia="Arial Unicode MS" w:hAnsi="Sylfaen" w:cs="Arial Unicode MS"/>
                <w:b/>
                <w:sz w:val="20"/>
                <w:szCs w:val="20"/>
              </w:rPr>
              <w:t>დისპერსიული სისტემები. ხსნარები</w:t>
            </w:r>
            <w:r>
              <w:rPr>
                <w:rFonts w:ascii="Sylfaen" w:eastAsia="Arial Unicode MS" w:hAnsi="Sylfaen" w:cs="Arial Unicode MS"/>
                <w:b/>
                <w:sz w:val="20"/>
                <w:szCs w:val="20"/>
                <w:lang w:val="en-US"/>
              </w:rPr>
              <w:t xml:space="preserve">: </w:t>
            </w:r>
            <w:r w:rsidRPr="00880528">
              <w:rPr>
                <w:rFonts w:ascii="Sylfaen" w:eastAsia="Arial Unicode MS" w:hAnsi="Sylfaen" w:cs="Arial Unicode MS"/>
                <w:sz w:val="20"/>
                <w:szCs w:val="20"/>
              </w:rPr>
              <w:t>თხევადი დისპერსიული სისტემები: სუსპენზიები, ემულსიები, კოლოიდური და ჭეშმარიტი ხსნარები</w:t>
            </w:r>
            <w:r>
              <w:rPr>
                <w:rFonts w:ascii="Sylfaen" w:eastAsia="Arial Unicode MS" w:hAnsi="Sylfaen" w:cs="Arial Unicode MS"/>
                <w:sz w:val="20"/>
                <w:szCs w:val="20"/>
                <w:lang w:val="en-US"/>
              </w:rPr>
              <w:t xml:space="preserve">; </w:t>
            </w:r>
            <w:r w:rsidRPr="00880528">
              <w:rPr>
                <w:rFonts w:ascii="Sylfaen" w:eastAsia="Arial Unicode MS" w:hAnsi="Sylfaen" w:cs="Arial Unicode MS"/>
                <w:sz w:val="20"/>
                <w:szCs w:val="20"/>
              </w:rPr>
              <w:t>ხსნარები</w:t>
            </w:r>
            <w:r>
              <w:rPr>
                <w:rFonts w:ascii="Sylfaen" w:eastAsia="Arial Unicode MS" w:hAnsi="Sylfaen" w:cs="Arial Unicode MS"/>
                <w:sz w:val="20"/>
                <w:szCs w:val="20"/>
                <w:lang w:val="en-US"/>
              </w:rPr>
              <w:t xml:space="preserve">: </w:t>
            </w:r>
            <w:r w:rsidRPr="00880528">
              <w:rPr>
                <w:rFonts w:ascii="Sylfaen" w:eastAsia="Arial Unicode MS" w:hAnsi="Sylfaen" w:cs="Arial Unicode MS"/>
                <w:sz w:val="20"/>
                <w:szCs w:val="20"/>
              </w:rPr>
              <w:t>გახსნის პროცესი</w:t>
            </w:r>
            <w:r>
              <w:rPr>
                <w:rFonts w:ascii="Sylfaen" w:eastAsia="Arial Unicode MS" w:hAnsi="Sylfaen" w:cs="Arial Unicode MS"/>
                <w:sz w:val="20"/>
                <w:szCs w:val="20"/>
                <w:lang w:val="en-US"/>
              </w:rPr>
              <w:t xml:space="preserve">, </w:t>
            </w:r>
            <w:r w:rsidRPr="00880528">
              <w:rPr>
                <w:rFonts w:ascii="Sylfaen" w:eastAsia="Arial Unicode MS" w:hAnsi="Sylfaen" w:cs="Arial Unicode MS"/>
                <w:sz w:val="20"/>
                <w:szCs w:val="20"/>
              </w:rPr>
              <w:t>ხსნადობის კოეფიციენტი</w:t>
            </w:r>
            <w:r>
              <w:rPr>
                <w:rFonts w:ascii="Sylfaen" w:eastAsia="Arial Unicode MS" w:hAnsi="Sylfaen" w:cs="Arial Unicode MS"/>
                <w:sz w:val="20"/>
                <w:szCs w:val="20"/>
                <w:lang w:val="en-US"/>
              </w:rPr>
              <w:t xml:space="preserve">, </w:t>
            </w:r>
            <w:r w:rsidRPr="00880528">
              <w:rPr>
                <w:rFonts w:ascii="Sylfaen" w:eastAsia="Arial Unicode MS" w:hAnsi="Sylfaen" w:cs="Arial Unicode MS"/>
                <w:sz w:val="20"/>
                <w:szCs w:val="20"/>
              </w:rPr>
              <w:t>ხსნარის კონცენტრაციის გამოსახვის ხერხები</w:t>
            </w:r>
            <w:r w:rsidR="00231A0D">
              <w:rPr>
                <w:rFonts w:ascii="Sylfaen" w:eastAsia="Arial Unicode MS" w:hAnsi="Sylfaen" w:cs="Arial Unicode MS"/>
                <w:sz w:val="20"/>
                <w:szCs w:val="20"/>
                <w:lang w:val="en-US"/>
              </w:rPr>
              <w:t xml:space="preserve">. </w:t>
            </w:r>
            <w:r w:rsidR="00231A0D">
              <w:rPr>
                <w:rFonts w:ascii="Sylfaen" w:hAnsi="Sylfaen"/>
                <w:b/>
                <w:bCs/>
                <w:sz w:val="20"/>
                <w:szCs w:val="20"/>
              </w:rPr>
              <w:t>მართლმეტყველება</w:t>
            </w:r>
            <w:r w:rsidR="00231A0D">
              <w:rPr>
                <w:rFonts w:ascii="Sylfaen" w:hAnsi="Sylfaen"/>
                <w:b/>
                <w:bCs/>
                <w:sz w:val="20"/>
                <w:szCs w:val="20"/>
                <w:lang w:val="en-US"/>
              </w:rPr>
              <w:t xml:space="preserve"> - </w:t>
            </w:r>
            <w:r w:rsidR="00231A0D">
              <w:rPr>
                <w:rFonts w:ascii="Sylfaen" w:hAnsi="Sylfaen"/>
                <w:sz w:val="20"/>
                <w:szCs w:val="20"/>
              </w:rPr>
              <w:t>საუბრის/პრეზენტაციის დროის</w:t>
            </w:r>
            <w:r w:rsidR="00231A0D">
              <w:rPr>
                <w:sz w:val="20"/>
                <w:szCs w:val="20"/>
              </w:rPr>
              <w:t xml:space="preserve"> </w:t>
            </w:r>
            <w:r w:rsidR="00231A0D">
              <w:rPr>
                <w:rFonts w:ascii="Sylfaen" w:hAnsi="Sylfaen"/>
                <w:sz w:val="20"/>
                <w:szCs w:val="20"/>
              </w:rPr>
              <w:t>ლიმიტის დაცვა;</w:t>
            </w:r>
            <w:r w:rsidR="00231A0D">
              <w:rPr>
                <w:rFonts w:ascii="Sylfaen" w:hAnsi="Sylfaen"/>
                <w:sz w:val="20"/>
                <w:szCs w:val="20"/>
                <w:lang w:val="en-US"/>
              </w:rPr>
              <w:t xml:space="preserve"> </w:t>
            </w:r>
            <w:r w:rsidR="00231A0D">
              <w:rPr>
                <w:rFonts w:ascii="Sylfaen" w:hAnsi="Sylfaen"/>
                <w:sz w:val="20"/>
                <w:szCs w:val="20"/>
              </w:rPr>
              <w:t>სათანადო პროფესიული</w:t>
            </w:r>
            <w:r w:rsidR="00231A0D">
              <w:rPr>
                <w:rFonts w:ascii="Times New Roman" w:hAnsi="Times New Roman"/>
                <w:sz w:val="20"/>
                <w:szCs w:val="20"/>
              </w:rPr>
              <w:t xml:space="preserve"> </w:t>
            </w:r>
            <w:r w:rsidR="00231A0D">
              <w:rPr>
                <w:rFonts w:ascii="Sylfaen" w:hAnsi="Sylfaen"/>
                <w:sz w:val="20"/>
                <w:szCs w:val="20"/>
              </w:rPr>
              <w:t>ლექსიკის</w:t>
            </w:r>
            <w:r w:rsidR="00231A0D">
              <w:rPr>
                <w:rFonts w:ascii="Times New Roman" w:hAnsi="Times New Roman"/>
                <w:sz w:val="20"/>
                <w:szCs w:val="20"/>
              </w:rPr>
              <w:t xml:space="preserve"> </w:t>
            </w:r>
            <w:r w:rsidR="00231A0D">
              <w:rPr>
                <w:rFonts w:ascii="Sylfaen" w:hAnsi="Sylfaen"/>
                <w:sz w:val="20"/>
                <w:szCs w:val="20"/>
              </w:rPr>
              <w:t>გამოყენება;</w:t>
            </w:r>
            <w:r w:rsidR="00231A0D">
              <w:rPr>
                <w:rFonts w:ascii="Sylfaen" w:hAnsi="Sylfaen"/>
                <w:sz w:val="20"/>
                <w:szCs w:val="20"/>
                <w:lang w:val="en-US"/>
              </w:rPr>
              <w:t xml:space="preserve"> </w:t>
            </w:r>
            <w:r w:rsidR="00231A0D">
              <w:rPr>
                <w:rFonts w:ascii="Sylfaen" w:hAnsi="Sylfaen"/>
                <w:sz w:val="20"/>
                <w:szCs w:val="20"/>
              </w:rPr>
              <w:lastRenderedPageBreak/>
              <w:t>მოსაზრების ჩამოყალიბება გასაგებად, ნათლად</w:t>
            </w:r>
            <w:r w:rsidR="00231A0D">
              <w:rPr>
                <w:sz w:val="20"/>
                <w:szCs w:val="20"/>
              </w:rPr>
              <w:t xml:space="preserve"> </w:t>
            </w:r>
            <w:r w:rsidR="00231A0D">
              <w:rPr>
                <w:rFonts w:ascii="Sylfaen" w:hAnsi="Sylfaen"/>
                <w:sz w:val="20"/>
                <w:szCs w:val="20"/>
              </w:rPr>
              <w:t>და თანამიმდევრულად;</w:t>
            </w:r>
            <w:r w:rsidR="00231A0D">
              <w:rPr>
                <w:rFonts w:ascii="Sylfaen" w:hAnsi="Sylfaen"/>
                <w:sz w:val="20"/>
                <w:szCs w:val="20"/>
                <w:lang w:val="en-US"/>
              </w:rPr>
              <w:t xml:space="preserve"> </w:t>
            </w:r>
            <w:r w:rsidR="00231A0D">
              <w:rPr>
                <w:rFonts w:ascii="Sylfaen" w:hAnsi="Sylfaen"/>
                <w:sz w:val="20"/>
                <w:szCs w:val="20"/>
              </w:rPr>
              <w:t>ადეკვატური მაგალითებისა და არგუმენტების მოყვანა;</w:t>
            </w:r>
            <w:r w:rsidR="00231A0D">
              <w:rPr>
                <w:rFonts w:ascii="Sylfaen" w:hAnsi="Sylfaen"/>
                <w:sz w:val="20"/>
                <w:szCs w:val="20"/>
                <w:lang w:val="en-US"/>
              </w:rPr>
              <w:t xml:space="preserve"> </w:t>
            </w:r>
            <w:r w:rsidR="00231A0D">
              <w:rPr>
                <w:rFonts w:ascii="Sylfaen" w:hAnsi="Sylfaen"/>
                <w:sz w:val="20"/>
                <w:szCs w:val="20"/>
              </w:rPr>
              <w:t>ზეპირი მსჯელობისთვის დამახასიათებელი არავერბალური  საშუალებების ადეკვატურად გამოყენება  (მაგ., ჟესტიკულაცია, ინტერვალი საუბარში, ხმის ტემბრის ცვალებადობა).</w:t>
            </w:r>
          </w:p>
          <w:p w:rsidR="00046EE2" w:rsidRPr="00231A0D" w:rsidRDefault="00231A0D" w:rsidP="00231A0D">
            <w:pPr>
              <w:jc w:val="both"/>
              <w:rPr>
                <w:rFonts w:ascii="Sylfaen" w:hAnsi="Sylfaen"/>
                <w:sz w:val="20"/>
                <w:szCs w:val="20"/>
                <w:lang w:val="en-US"/>
              </w:rPr>
            </w:pPr>
            <w:r>
              <w:rPr>
                <w:rFonts w:ascii="Sylfaen" w:hAnsi="Sylfaen"/>
                <w:b/>
                <w:bCs/>
                <w:sz w:val="20"/>
                <w:szCs w:val="20"/>
              </w:rPr>
              <w:t xml:space="preserve">მართლწერა </w:t>
            </w:r>
            <w:r>
              <w:rPr>
                <w:rFonts w:ascii="Sylfaen" w:hAnsi="Sylfaen"/>
                <w:b/>
                <w:bCs/>
                <w:sz w:val="20"/>
                <w:szCs w:val="20"/>
                <w:lang w:val="en-US"/>
              </w:rPr>
              <w:t xml:space="preserve"> - </w:t>
            </w:r>
            <w:r>
              <w:rPr>
                <w:rFonts w:ascii="Sylfaen" w:hAnsi="Sylfaen"/>
                <w:sz w:val="20"/>
                <w:szCs w:val="20"/>
              </w:rPr>
              <w:t>საკავშირებელი</w:t>
            </w:r>
            <w:r>
              <w:rPr>
                <w:rFonts w:ascii="Times New Roman" w:hAnsi="Times New Roman"/>
                <w:sz w:val="20"/>
                <w:szCs w:val="20"/>
              </w:rPr>
              <w:t xml:space="preserve"> </w:t>
            </w:r>
            <w:r>
              <w:rPr>
                <w:rFonts w:ascii="Sylfaen" w:hAnsi="Sylfaen"/>
                <w:sz w:val="20"/>
                <w:szCs w:val="20"/>
              </w:rPr>
              <w:t>სიტყვების</w:t>
            </w:r>
            <w:r>
              <w:rPr>
                <w:rFonts w:ascii="Times New Roman" w:hAnsi="Times New Roman"/>
                <w:sz w:val="20"/>
                <w:szCs w:val="20"/>
              </w:rPr>
              <w:t xml:space="preserve"> </w:t>
            </w:r>
            <w:r>
              <w:rPr>
                <w:rFonts w:ascii="Sylfaen" w:hAnsi="Sylfaen"/>
                <w:sz w:val="20"/>
                <w:szCs w:val="20"/>
              </w:rPr>
              <w:t>სწორად</w:t>
            </w:r>
            <w:r>
              <w:rPr>
                <w:rFonts w:ascii="Times New Roman" w:hAnsi="Times New Roman"/>
                <w:sz w:val="20"/>
                <w:szCs w:val="20"/>
              </w:rPr>
              <w:t xml:space="preserve"> </w:t>
            </w:r>
            <w:r>
              <w:rPr>
                <w:rFonts w:ascii="Sylfaen" w:hAnsi="Sylfaen"/>
                <w:sz w:val="20"/>
                <w:szCs w:val="20"/>
              </w:rPr>
              <w:t>გამოყენება;</w:t>
            </w:r>
            <w:r>
              <w:rPr>
                <w:rFonts w:ascii="Sylfaen" w:hAnsi="Sylfaen"/>
                <w:sz w:val="20"/>
                <w:szCs w:val="20"/>
                <w:lang w:val="en-US"/>
              </w:rPr>
              <w:t xml:space="preserve"> </w:t>
            </w:r>
            <w:r>
              <w:rPr>
                <w:rFonts w:ascii="Sylfaen" w:hAnsi="Sylfaen"/>
                <w:sz w:val="20"/>
                <w:szCs w:val="20"/>
              </w:rPr>
              <w:t>ძირითადი</w:t>
            </w:r>
            <w:r>
              <w:rPr>
                <w:rFonts w:ascii="Times New Roman" w:hAnsi="Times New Roman"/>
                <w:sz w:val="20"/>
                <w:szCs w:val="20"/>
              </w:rPr>
              <w:t xml:space="preserve">  </w:t>
            </w:r>
            <w:r>
              <w:rPr>
                <w:rFonts w:ascii="Sylfaen" w:hAnsi="Sylfaen"/>
                <w:sz w:val="20"/>
                <w:szCs w:val="20"/>
              </w:rPr>
              <w:t>სასვენი</w:t>
            </w:r>
            <w:r>
              <w:rPr>
                <w:rFonts w:ascii="Times New Roman" w:hAnsi="Times New Roman"/>
                <w:sz w:val="20"/>
                <w:szCs w:val="20"/>
              </w:rPr>
              <w:t xml:space="preserve"> </w:t>
            </w:r>
            <w:r>
              <w:rPr>
                <w:rFonts w:ascii="Sylfaen" w:hAnsi="Sylfaen"/>
                <w:sz w:val="20"/>
                <w:szCs w:val="20"/>
              </w:rPr>
              <w:t>ნიშნების</w:t>
            </w:r>
            <w:r>
              <w:rPr>
                <w:rFonts w:ascii="Times New Roman" w:hAnsi="Times New Roman"/>
                <w:sz w:val="20"/>
                <w:szCs w:val="20"/>
              </w:rPr>
              <w:t xml:space="preserve"> (</w:t>
            </w:r>
            <w:r>
              <w:rPr>
                <w:rFonts w:ascii="Sylfaen" w:hAnsi="Sylfaen"/>
                <w:sz w:val="20"/>
                <w:szCs w:val="20"/>
              </w:rPr>
              <w:t>წერტილი</w:t>
            </w:r>
            <w:r>
              <w:rPr>
                <w:rFonts w:ascii="Times New Roman" w:hAnsi="Times New Roman"/>
                <w:sz w:val="20"/>
                <w:szCs w:val="20"/>
              </w:rPr>
              <w:t>,  </w:t>
            </w:r>
            <w:r>
              <w:rPr>
                <w:rFonts w:ascii="Sylfaen" w:hAnsi="Sylfaen"/>
                <w:sz w:val="20"/>
                <w:szCs w:val="20"/>
              </w:rPr>
              <w:t>კითხვისა</w:t>
            </w:r>
            <w:r>
              <w:rPr>
                <w:rFonts w:ascii="Times New Roman" w:hAnsi="Times New Roman"/>
                <w:sz w:val="20"/>
                <w:szCs w:val="20"/>
              </w:rPr>
              <w:t xml:space="preserve"> </w:t>
            </w:r>
            <w:r>
              <w:rPr>
                <w:rFonts w:ascii="Sylfaen" w:hAnsi="Sylfaen"/>
                <w:sz w:val="20"/>
                <w:szCs w:val="20"/>
              </w:rPr>
              <w:t>და</w:t>
            </w:r>
            <w:r>
              <w:rPr>
                <w:rFonts w:ascii="Times New Roman" w:hAnsi="Times New Roman"/>
                <w:sz w:val="20"/>
                <w:szCs w:val="20"/>
              </w:rPr>
              <w:t xml:space="preserve"> </w:t>
            </w:r>
            <w:r>
              <w:rPr>
                <w:rFonts w:ascii="Sylfaen" w:hAnsi="Sylfaen"/>
                <w:sz w:val="20"/>
                <w:szCs w:val="20"/>
              </w:rPr>
              <w:t>ძახილის</w:t>
            </w:r>
            <w:r>
              <w:rPr>
                <w:rFonts w:ascii="Times New Roman" w:hAnsi="Times New Roman"/>
                <w:sz w:val="20"/>
                <w:szCs w:val="20"/>
              </w:rPr>
              <w:t xml:space="preserve"> </w:t>
            </w:r>
            <w:r>
              <w:rPr>
                <w:rFonts w:ascii="Sylfaen" w:hAnsi="Sylfaen"/>
                <w:sz w:val="20"/>
                <w:szCs w:val="20"/>
              </w:rPr>
              <w:t>ნიშნები</w:t>
            </w:r>
            <w:r>
              <w:rPr>
                <w:rFonts w:ascii="Times New Roman" w:hAnsi="Times New Roman"/>
                <w:sz w:val="20"/>
                <w:szCs w:val="20"/>
              </w:rPr>
              <w:t xml:space="preserve">) </w:t>
            </w:r>
            <w:r>
              <w:rPr>
                <w:rFonts w:ascii="Sylfaen" w:hAnsi="Sylfaen"/>
                <w:sz w:val="20"/>
                <w:szCs w:val="20"/>
              </w:rPr>
              <w:t>სწორად გამოყენება;</w:t>
            </w:r>
            <w:r>
              <w:rPr>
                <w:rFonts w:ascii="Sylfaen" w:hAnsi="Sylfaen"/>
                <w:sz w:val="20"/>
                <w:szCs w:val="20"/>
                <w:lang w:val="en-US"/>
              </w:rPr>
              <w:t xml:space="preserve"> </w:t>
            </w:r>
            <w:r>
              <w:rPr>
                <w:rFonts w:ascii="Sylfaen" w:hAnsi="Sylfaen"/>
                <w:sz w:val="20"/>
                <w:szCs w:val="20"/>
              </w:rPr>
              <w:t>პროფესიული</w:t>
            </w:r>
            <w:r>
              <w:rPr>
                <w:rFonts w:ascii="Times New Roman" w:hAnsi="Times New Roman"/>
                <w:sz w:val="20"/>
                <w:szCs w:val="20"/>
              </w:rPr>
              <w:t xml:space="preserve"> </w:t>
            </w:r>
            <w:r>
              <w:rPr>
                <w:rFonts w:ascii="Sylfaen" w:hAnsi="Sylfaen"/>
                <w:sz w:val="20"/>
                <w:szCs w:val="20"/>
              </w:rPr>
              <w:t>ლექსიკის</w:t>
            </w:r>
            <w:r>
              <w:rPr>
                <w:rFonts w:ascii="Times New Roman" w:hAnsi="Times New Roman"/>
                <w:sz w:val="20"/>
                <w:szCs w:val="20"/>
              </w:rPr>
              <w:t xml:space="preserve"> </w:t>
            </w:r>
            <w:r>
              <w:rPr>
                <w:rFonts w:ascii="Sylfaen" w:hAnsi="Sylfaen"/>
                <w:sz w:val="20"/>
                <w:szCs w:val="20"/>
              </w:rPr>
              <w:t>სათანადოდ გამოყენება;</w:t>
            </w:r>
            <w:r>
              <w:rPr>
                <w:rFonts w:ascii="Sylfaen" w:hAnsi="Sylfaen"/>
                <w:sz w:val="20"/>
                <w:szCs w:val="20"/>
                <w:lang w:val="en-US"/>
              </w:rPr>
              <w:t xml:space="preserve"> </w:t>
            </w:r>
            <w:r>
              <w:rPr>
                <w:rFonts w:ascii="Sylfaen" w:hAnsi="Sylfaen"/>
                <w:sz w:val="20"/>
                <w:szCs w:val="20"/>
              </w:rPr>
              <w:t>არ უნდა იქნეს გამოყენებული ქართული ენისთვის არაბუნებრივი შესიტყვებები და ლექსიკა - ბარბარიზმები, ჟარგონები;</w:t>
            </w:r>
            <w:r>
              <w:rPr>
                <w:rFonts w:ascii="Sylfaen" w:hAnsi="Sylfaen"/>
                <w:sz w:val="20"/>
                <w:szCs w:val="20"/>
                <w:lang w:val="en-US"/>
              </w:rPr>
              <w:t xml:space="preserve"> </w:t>
            </w:r>
            <w:r>
              <w:rPr>
                <w:rFonts w:ascii="Sylfaen" w:hAnsi="Sylfaen"/>
                <w:sz w:val="20"/>
                <w:szCs w:val="20"/>
              </w:rPr>
              <w:t>ინფორმაციის გადმოცემა  თანამიმდევრულად,</w:t>
            </w:r>
            <w:r>
              <w:rPr>
                <w:sz w:val="20"/>
                <w:szCs w:val="20"/>
              </w:rPr>
              <w:t xml:space="preserve"> </w:t>
            </w:r>
            <w:r>
              <w:rPr>
                <w:rFonts w:ascii="Sylfaen" w:hAnsi="Sylfaen"/>
                <w:sz w:val="20"/>
                <w:szCs w:val="20"/>
              </w:rPr>
              <w:t>გასაგებად, შესრულებული აქტივობის შესაბამისად.</w:t>
            </w:r>
          </w:p>
          <w:p w:rsidR="00046EE2" w:rsidRPr="00880528" w:rsidRDefault="00046EE2" w:rsidP="008D0BFB">
            <w:pPr>
              <w:jc w:val="both"/>
              <w:rPr>
                <w:rFonts w:ascii="Sylfaen" w:eastAsia="Merriweather" w:hAnsi="Sylfaen" w:cs="Merriweather"/>
                <w:b/>
                <w:sz w:val="20"/>
                <w:szCs w:val="20"/>
              </w:rPr>
            </w:pPr>
          </w:p>
        </w:tc>
        <w:tc>
          <w:tcPr>
            <w:tcW w:w="1269" w:type="pct"/>
          </w:tcPr>
          <w:p w:rsidR="00046EE2" w:rsidRPr="00880528" w:rsidRDefault="00046EE2">
            <w:pPr>
              <w:jc w:val="both"/>
              <w:rPr>
                <w:rFonts w:ascii="Sylfaen" w:eastAsia="Merriweather" w:hAnsi="Sylfaen" w:cs="Merriweather"/>
                <w:b/>
                <w:sz w:val="20"/>
                <w:szCs w:val="20"/>
              </w:rPr>
            </w:pPr>
            <w:r w:rsidRPr="00880528">
              <w:rPr>
                <w:rFonts w:ascii="Sylfaen" w:eastAsia="Arial Unicode MS" w:hAnsi="Sylfaen" w:cs="Arial Unicode MS"/>
                <w:b/>
                <w:sz w:val="20"/>
                <w:szCs w:val="20"/>
              </w:rPr>
              <w:lastRenderedPageBreak/>
              <w:t>პრაქტიკული მეცადინეობა-</w:t>
            </w:r>
            <w:r w:rsidRPr="00880528">
              <w:rPr>
                <w:rFonts w:ascii="Sylfaen" w:eastAsia="Arial Unicode MS" w:hAnsi="Sylfaen" w:cs="Arial Unicode MS"/>
                <w:sz w:val="20"/>
                <w:szCs w:val="20"/>
              </w:rPr>
              <w:t xml:space="preserve"> მეცადინეობა, რომლის ფარგლებშიც პროფესიული განათლების მასწავლებელი/მენტორი ახდენს პროფესიული/პრაქტიკული უნარების დემონსტრირებას. პროფესიული სტუდენტები ჯერ პროფესიული განათლების მასწავლებლის/მენტორის დახმარებით, ხოლო შემდეგ უკვე </w:t>
            </w:r>
            <w:r w:rsidRPr="00880528">
              <w:rPr>
                <w:rFonts w:ascii="Sylfaen" w:eastAsia="Arial Unicode MS" w:hAnsi="Sylfaen" w:cs="Arial Unicode MS"/>
                <w:sz w:val="20"/>
                <w:szCs w:val="20"/>
              </w:rPr>
              <w:lastRenderedPageBreak/>
              <w:t>დამოუკიდებლად იმეორებენ, ხვეწენ და განივითარებენ მოდულის სწავლის შედეგის ფარგლებში განსაზღვრულ კომპეტენციებს.</w:t>
            </w:r>
          </w:p>
        </w:tc>
        <w:tc>
          <w:tcPr>
            <w:tcW w:w="750" w:type="pct"/>
            <w:vMerge/>
          </w:tcPr>
          <w:p w:rsidR="00046EE2" w:rsidRPr="00880528" w:rsidRDefault="00046EE2" w:rsidP="009E0525">
            <w:pPr>
              <w:jc w:val="both"/>
              <w:rPr>
                <w:rFonts w:ascii="Sylfaen" w:hAnsi="Sylfaen"/>
                <w:sz w:val="20"/>
                <w:szCs w:val="20"/>
              </w:rPr>
            </w:pPr>
          </w:p>
        </w:tc>
        <w:tc>
          <w:tcPr>
            <w:tcW w:w="1102" w:type="pct"/>
            <w:vMerge/>
          </w:tcPr>
          <w:p w:rsidR="00046EE2" w:rsidRPr="00880528" w:rsidRDefault="00046EE2" w:rsidP="009E0525">
            <w:pPr>
              <w:jc w:val="both"/>
              <w:rPr>
                <w:rFonts w:ascii="Sylfaen" w:eastAsia="Merriweather" w:hAnsi="Sylfaen" w:cs="Merriweather"/>
                <w:b/>
                <w:sz w:val="20"/>
                <w:szCs w:val="20"/>
              </w:rPr>
            </w:pPr>
          </w:p>
        </w:tc>
      </w:tr>
      <w:tr w:rsidR="008D0BFB" w:rsidRPr="00880528" w:rsidTr="00417AE8">
        <w:tc>
          <w:tcPr>
            <w:tcW w:w="339" w:type="pct"/>
          </w:tcPr>
          <w:p w:rsidR="00231A0D" w:rsidRPr="00231A0D" w:rsidRDefault="00231A0D">
            <w:pPr>
              <w:jc w:val="center"/>
              <w:rPr>
                <w:rFonts w:ascii="Sylfaen" w:eastAsia="Merriweather" w:hAnsi="Sylfaen" w:cs="Merriweather"/>
                <w:sz w:val="20"/>
                <w:szCs w:val="20"/>
              </w:rPr>
            </w:pPr>
          </w:p>
          <w:p w:rsidR="00231A0D" w:rsidRPr="00231A0D" w:rsidRDefault="00231A0D">
            <w:pPr>
              <w:jc w:val="center"/>
              <w:rPr>
                <w:rFonts w:ascii="Sylfaen" w:eastAsia="Merriweather" w:hAnsi="Sylfaen" w:cs="Merriweather"/>
                <w:sz w:val="20"/>
                <w:szCs w:val="20"/>
              </w:rPr>
            </w:pPr>
          </w:p>
          <w:p w:rsidR="00231A0D" w:rsidRPr="00231A0D" w:rsidRDefault="00231A0D">
            <w:pPr>
              <w:jc w:val="center"/>
              <w:rPr>
                <w:rFonts w:ascii="Sylfaen" w:eastAsia="Merriweather" w:hAnsi="Sylfaen" w:cs="Merriweather"/>
                <w:sz w:val="20"/>
                <w:szCs w:val="20"/>
              </w:rPr>
            </w:pPr>
          </w:p>
          <w:p w:rsidR="00046EE2" w:rsidRPr="00231A0D" w:rsidRDefault="00046EE2">
            <w:pPr>
              <w:jc w:val="center"/>
              <w:rPr>
                <w:rFonts w:ascii="Sylfaen" w:eastAsia="Merriweather" w:hAnsi="Sylfaen" w:cs="Merriweather"/>
                <w:sz w:val="20"/>
                <w:szCs w:val="20"/>
              </w:rPr>
            </w:pPr>
            <w:r w:rsidRPr="00231A0D">
              <w:rPr>
                <w:rFonts w:ascii="Sylfaen" w:eastAsia="Merriweather" w:hAnsi="Sylfaen" w:cs="Merriweather"/>
                <w:sz w:val="20"/>
                <w:szCs w:val="20"/>
              </w:rPr>
              <w:t>5</w:t>
            </w:r>
          </w:p>
        </w:tc>
        <w:tc>
          <w:tcPr>
            <w:tcW w:w="1540" w:type="pct"/>
          </w:tcPr>
          <w:p w:rsidR="00231A0D" w:rsidRPr="00E9644D" w:rsidRDefault="00046EE2" w:rsidP="00231A0D">
            <w:pPr>
              <w:jc w:val="both"/>
              <w:rPr>
                <w:sz w:val="20"/>
                <w:szCs w:val="20"/>
              </w:rPr>
            </w:pPr>
            <w:r w:rsidRPr="00880528">
              <w:rPr>
                <w:rFonts w:ascii="Sylfaen" w:eastAsia="Arial Unicode MS" w:hAnsi="Sylfaen" w:cs="Arial Unicode MS"/>
                <w:b/>
                <w:sz w:val="20"/>
                <w:szCs w:val="20"/>
              </w:rPr>
              <w:t>ელექტროლიტური დისოციაცია</w:t>
            </w:r>
            <w:r>
              <w:rPr>
                <w:rFonts w:ascii="Sylfaen" w:eastAsia="Arial Unicode MS" w:hAnsi="Sylfaen" w:cs="Arial Unicode MS"/>
                <w:b/>
                <w:sz w:val="20"/>
                <w:szCs w:val="20"/>
                <w:lang w:val="en-US"/>
              </w:rPr>
              <w:t xml:space="preserve">: </w:t>
            </w:r>
            <w:r w:rsidRPr="00880528">
              <w:rPr>
                <w:rFonts w:ascii="Sylfaen" w:eastAsia="Arial Unicode MS" w:hAnsi="Sylfaen" w:cs="Arial Unicode MS"/>
                <w:sz w:val="20"/>
                <w:szCs w:val="20"/>
              </w:rPr>
              <w:t>მჟავების, ტუტეების და მარილების დისოციაცია</w:t>
            </w:r>
            <w:r>
              <w:rPr>
                <w:rFonts w:ascii="Sylfaen" w:eastAsia="Arial Unicode MS" w:hAnsi="Sylfaen" w:cs="Arial Unicode MS"/>
                <w:sz w:val="20"/>
                <w:szCs w:val="20"/>
                <w:lang w:val="en-US"/>
              </w:rPr>
              <w:t xml:space="preserve">, </w:t>
            </w:r>
            <w:r w:rsidRPr="00880528">
              <w:rPr>
                <w:rFonts w:ascii="Sylfaen" w:eastAsia="Arial Unicode MS" w:hAnsi="Sylfaen" w:cs="Arial Unicode MS"/>
                <w:sz w:val="20"/>
                <w:szCs w:val="20"/>
              </w:rPr>
              <w:t>დისოციაციის ხარისხი</w:t>
            </w:r>
            <w:r>
              <w:rPr>
                <w:rFonts w:ascii="Sylfaen" w:eastAsia="Arial Unicode MS" w:hAnsi="Sylfaen" w:cs="Arial Unicode MS"/>
                <w:sz w:val="20"/>
                <w:szCs w:val="20"/>
                <w:lang w:val="en-US"/>
              </w:rPr>
              <w:t xml:space="preserve">, </w:t>
            </w:r>
            <w:r w:rsidRPr="00880528">
              <w:rPr>
                <w:rFonts w:ascii="Sylfaen" w:eastAsia="Arial Unicode MS" w:hAnsi="Sylfaen" w:cs="Arial Unicode MS"/>
                <w:sz w:val="20"/>
                <w:szCs w:val="20"/>
              </w:rPr>
              <w:t>ძლიერი და სუსტი ელექტროლიტები</w:t>
            </w:r>
            <w:r>
              <w:rPr>
                <w:rFonts w:ascii="Sylfaen" w:eastAsia="Arial Unicode MS" w:hAnsi="Sylfaen" w:cs="Arial Unicode MS"/>
                <w:sz w:val="20"/>
                <w:szCs w:val="20"/>
                <w:lang w:val="en-US"/>
              </w:rPr>
              <w:t xml:space="preserve">, </w:t>
            </w:r>
            <w:r w:rsidRPr="00880528">
              <w:rPr>
                <w:rFonts w:ascii="Sylfaen" w:eastAsia="Arial Unicode MS" w:hAnsi="Sylfaen" w:cs="Arial Unicode MS"/>
                <w:sz w:val="20"/>
                <w:szCs w:val="20"/>
              </w:rPr>
              <w:t>იონური მიმოცვლის რეაქციები</w:t>
            </w:r>
            <w:r w:rsidR="00231A0D">
              <w:rPr>
                <w:rFonts w:ascii="Sylfaen" w:eastAsia="Arial Unicode MS" w:hAnsi="Sylfaen" w:cs="Arial Unicode MS"/>
                <w:sz w:val="20"/>
                <w:szCs w:val="20"/>
                <w:lang w:val="en-US"/>
              </w:rPr>
              <w:t xml:space="preserve">. </w:t>
            </w:r>
            <w:r w:rsidR="00231A0D">
              <w:rPr>
                <w:rFonts w:ascii="Sylfaen" w:hAnsi="Sylfaen"/>
                <w:b/>
                <w:bCs/>
                <w:sz w:val="20"/>
                <w:szCs w:val="20"/>
              </w:rPr>
              <w:t>მართლმეტყველება</w:t>
            </w:r>
            <w:r w:rsidR="00231A0D">
              <w:rPr>
                <w:rFonts w:ascii="Sylfaen" w:hAnsi="Sylfaen"/>
                <w:b/>
                <w:bCs/>
                <w:sz w:val="20"/>
                <w:szCs w:val="20"/>
                <w:lang w:val="en-US"/>
              </w:rPr>
              <w:t xml:space="preserve"> - </w:t>
            </w:r>
            <w:r w:rsidR="00231A0D">
              <w:rPr>
                <w:rFonts w:ascii="Sylfaen" w:hAnsi="Sylfaen"/>
                <w:sz w:val="20"/>
                <w:szCs w:val="20"/>
              </w:rPr>
              <w:t>საუბრის/პრეზენტაციის დროის</w:t>
            </w:r>
            <w:r w:rsidR="00231A0D">
              <w:rPr>
                <w:sz w:val="20"/>
                <w:szCs w:val="20"/>
              </w:rPr>
              <w:t xml:space="preserve"> </w:t>
            </w:r>
            <w:r w:rsidR="00231A0D">
              <w:rPr>
                <w:rFonts w:ascii="Sylfaen" w:hAnsi="Sylfaen"/>
                <w:sz w:val="20"/>
                <w:szCs w:val="20"/>
              </w:rPr>
              <w:t>ლიმიტის დაცვა;</w:t>
            </w:r>
            <w:r w:rsidR="00231A0D">
              <w:rPr>
                <w:rFonts w:ascii="Sylfaen" w:hAnsi="Sylfaen"/>
                <w:sz w:val="20"/>
                <w:szCs w:val="20"/>
                <w:lang w:val="en-US"/>
              </w:rPr>
              <w:t xml:space="preserve"> </w:t>
            </w:r>
            <w:r w:rsidR="00231A0D">
              <w:rPr>
                <w:rFonts w:ascii="Sylfaen" w:hAnsi="Sylfaen"/>
                <w:sz w:val="20"/>
                <w:szCs w:val="20"/>
              </w:rPr>
              <w:t>სათანადო პროფესიული</w:t>
            </w:r>
            <w:r w:rsidR="00231A0D">
              <w:rPr>
                <w:rFonts w:ascii="Times New Roman" w:hAnsi="Times New Roman"/>
                <w:sz w:val="20"/>
                <w:szCs w:val="20"/>
              </w:rPr>
              <w:t xml:space="preserve"> </w:t>
            </w:r>
            <w:r w:rsidR="00231A0D">
              <w:rPr>
                <w:rFonts w:ascii="Sylfaen" w:hAnsi="Sylfaen"/>
                <w:sz w:val="20"/>
                <w:szCs w:val="20"/>
              </w:rPr>
              <w:t>ლექსიკის</w:t>
            </w:r>
            <w:r w:rsidR="00231A0D">
              <w:rPr>
                <w:rFonts w:ascii="Times New Roman" w:hAnsi="Times New Roman"/>
                <w:sz w:val="20"/>
                <w:szCs w:val="20"/>
              </w:rPr>
              <w:t xml:space="preserve"> </w:t>
            </w:r>
            <w:r w:rsidR="00231A0D">
              <w:rPr>
                <w:rFonts w:ascii="Sylfaen" w:hAnsi="Sylfaen"/>
                <w:sz w:val="20"/>
                <w:szCs w:val="20"/>
              </w:rPr>
              <w:t>გამოყენება;</w:t>
            </w:r>
            <w:r w:rsidR="00231A0D">
              <w:rPr>
                <w:rFonts w:ascii="Sylfaen" w:hAnsi="Sylfaen"/>
                <w:sz w:val="20"/>
                <w:szCs w:val="20"/>
                <w:lang w:val="en-US"/>
              </w:rPr>
              <w:t xml:space="preserve"> </w:t>
            </w:r>
            <w:r w:rsidR="00231A0D">
              <w:rPr>
                <w:rFonts w:ascii="Sylfaen" w:hAnsi="Sylfaen"/>
                <w:sz w:val="20"/>
                <w:szCs w:val="20"/>
              </w:rPr>
              <w:t>მოსაზრების ჩამოყალიბება გასაგებად, ნათლად</w:t>
            </w:r>
            <w:r w:rsidR="00231A0D">
              <w:rPr>
                <w:sz w:val="20"/>
                <w:szCs w:val="20"/>
              </w:rPr>
              <w:t xml:space="preserve"> </w:t>
            </w:r>
            <w:r w:rsidR="00231A0D">
              <w:rPr>
                <w:rFonts w:ascii="Sylfaen" w:hAnsi="Sylfaen"/>
                <w:sz w:val="20"/>
                <w:szCs w:val="20"/>
              </w:rPr>
              <w:t>და თანამიმდევრულად;</w:t>
            </w:r>
            <w:r w:rsidR="00231A0D">
              <w:rPr>
                <w:rFonts w:ascii="Sylfaen" w:hAnsi="Sylfaen"/>
                <w:sz w:val="20"/>
                <w:szCs w:val="20"/>
                <w:lang w:val="en-US"/>
              </w:rPr>
              <w:t xml:space="preserve"> </w:t>
            </w:r>
            <w:r w:rsidR="00231A0D">
              <w:rPr>
                <w:rFonts w:ascii="Sylfaen" w:hAnsi="Sylfaen"/>
                <w:sz w:val="20"/>
                <w:szCs w:val="20"/>
              </w:rPr>
              <w:t>ადეკვატური მაგალითებისა და არგუმენტების მოყვანა;</w:t>
            </w:r>
            <w:r w:rsidR="00231A0D">
              <w:rPr>
                <w:rFonts w:ascii="Sylfaen" w:hAnsi="Sylfaen"/>
                <w:sz w:val="20"/>
                <w:szCs w:val="20"/>
                <w:lang w:val="en-US"/>
              </w:rPr>
              <w:t xml:space="preserve"> </w:t>
            </w:r>
            <w:r w:rsidR="00231A0D">
              <w:rPr>
                <w:rFonts w:ascii="Sylfaen" w:hAnsi="Sylfaen"/>
                <w:sz w:val="20"/>
                <w:szCs w:val="20"/>
              </w:rPr>
              <w:t>ზეპირი მსჯელობისთვის დამახასიათებელი არავერბალური  საშუალებების ადეკვატურად გამოყენება  (მაგ., ჟესტიკულაცია, ინტერვალი საუბარში, ხმის ტემბრის ცვალებადობა).</w:t>
            </w:r>
          </w:p>
          <w:p w:rsidR="00046EE2" w:rsidRPr="00231A0D" w:rsidRDefault="00231A0D" w:rsidP="00231A0D">
            <w:pPr>
              <w:tabs>
                <w:tab w:val="left" w:pos="240"/>
              </w:tabs>
              <w:ind w:left="60"/>
              <w:jc w:val="both"/>
              <w:rPr>
                <w:rFonts w:ascii="Sylfaen" w:hAnsi="Sylfaen"/>
                <w:b/>
                <w:sz w:val="20"/>
                <w:szCs w:val="20"/>
                <w:lang w:val="en-US"/>
              </w:rPr>
            </w:pPr>
            <w:r>
              <w:rPr>
                <w:rFonts w:ascii="Sylfaen" w:hAnsi="Sylfaen"/>
                <w:b/>
                <w:bCs/>
                <w:sz w:val="20"/>
                <w:szCs w:val="20"/>
              </w:rPr>
              <w:t xml:space="preserve">მართლწერა </w:t>
            </w:r>
            <w:r>
              <w:rPr>
                <w:rFonts w:ascii="Sylfaen" w:hAnsi="Sylfaen"/>
                <w:b/>
                <w:bCs/>
                <w:sz w:val="20"/>
                <w:szCs w:val="20"/>
                <w:lang w:val="en-US"/>
              </w:rPr>
              <w:t xml:space="preserve"> - </w:t>
            </w:r>
            <w:r>
              <w:rPr>
                <w:rFonts w:ascii="Sylfaen" w:hAnsi="Sylfaen"/>
                <w:sz w:val="20"/>
                <w:szCs w:val="20"/>
              </w:rPr>
              <w:t>საკავშირებელი</w:t>
            </w:r>
            <w:r>
              <w:rPr>
                <w:rFonts w:ascii="Times New Roman" w:hAnsi="Times New Roman"/>
                <w:sz w:val="20"/>
                <w:szCs w:val="20"/>
              </w:rPr>
              <w:t xml:space="preserve"> </w:t>
            </w:r>
            <w:r>
              <w:rPr>
                <w:rFonts w:ascii="Sylfaen" w:hAnsi="Sylfaen"/>
                <w:sz w:val="20"/>
                <w:szCs w:val="20"/>
              </w:rPr>
              <w:t>სიტყვების</w:t>
            </w:r>
            <w:r>
              <w:rPr>
                <w:rFonts w:ascii="Times New Roman" w:hAnsi="Times New Roman"/>
                <w:sz w:val="20"/>
                <w:szCs w:val="20"/>
              </w:rPr>
              <w:t xml:space="preserve"> </w:t>
            </w:r>
            <w:r>
              <w:rPr>
                <w:rFonts w:ascii="Sylfaen" w:hAnsi="Sylfaen"/>
                <w:sz w:val="20"/>
                <w:szCs w:val="20"/>
              </w:rPr>
              <w:t>სწორად</w:t>
            </w:r>
            <w:r>
              <w:rPr>
                <w:rFonts w:ascii="Times New Roman" w:hAnsi="Times New Roman"/>
                <w:sz w:val="20"/>
                <w:szCs w:val="20"/>
              </w:rPr>
              <w:t xml:space="preserve"> </w:t>
            </w:r>
            <w:r>
              <w:rPr>
                <w:rFonts w:ascii="Sylfaen" w:hAnsi="Sylfaen"/>
                <w:sz w:val="20"/>
                <w:szCs w:val="20"/>
              </w:rPr>
              <w:t>გამოყენება;</w:t>
            </w:r>
            <w:r>
              <w:rPr>
                <w:rFonts w:ascii="Sylfaen" w:hAnsi="Sylfaen"/>
                <w:sz w:val="20"/>
                <w:szCs w:val="20"/>
                <w:lang w:val="en-US"/>
              </w:rPr>
              <w:t xml:space="preserve"> </w:t>
            </w:r>
            <w:r>
              <w:rPr>
                <w:rFonts w:ascii="Sylfaen" w:hAnsi="Sylfaen"/>
                <w:sz w:val="20"/>
                <w:szCs w:val="20"/>
              </w:rPr>
              <w:t>ძირითადი</w:t>
            </w:r>
            <w:r>
              <w:rPr>
                <w:rFonts w:ascii="Times New Roman" w:hAnsi="Times New Roman"/>
                <w:sz w:val="20"/>
                <w:szCs w:val="20"/>
              </w:rPr>
              <w:t xml:space="preserve">  </w:t>
            </w:r>
            <w:r>
              <w:rPr>
                <w:rFonts w:ascii="Sylfaen" w:hAnsi="Sylfaen"/>
                <w:sz w:val="20"/>
                <w:szCs w:val="20"/>
              </w:rPr>
              <w:t>სასვენი</w:t>
            </w:r>
            <w:r>
              <w:rPr>
                <w:rFonts w:ascii="Times New Roman" w:hAnsi="Times New Roman"/>
                <w:sz w:val="20"/>
                <w:szCs w:val="20"/>
              </w:rPr>
              <w:t xml:space="preserve"> </w:t>
            </w:r>
            <w:r>
              <w:rPr>
                <w:rFonts w:ascii="Sylfaen" w:hAnsi="Sylfaen"/>
                <w:sz w:val="20"/>
                <w:szCs w:val="20"/>
              </w:rPr>
              <w:t>ნიშნების</w:t>
            </w:r>
            <w:r>
              <w:rPr>
                <w:rFonts w:ascii="Times New Roman" w:hAnsi="Times New Roman"/>
                <w:sz w:val="20"/>
                <w:szCs w:val="20"/>
              </w:rPr>
              <w:t xml:space="preserve"> (</w:t>
            </w:r>
            <w:r>
              <w:rPr>
                <w:rFonts w:ascii="Sylfaen" w:hAnsi="Sylfaen"/>
                <w:sz w:val="20"/>
                <w:szCs w:val="20"/>
              </w:rPr>
              <w:t>წერტილი</w:t>
            </w:r>
            <w:r>
              <w:rPr>
                <w:rFonts w:ascii="Times New Roman" w:hAnsi="Times New Roman"/>
                <w:sz w:val="20"/>
                <w:szCs w:val="20"/>
              </w:rPr>
              <w:t>,  </w:t>
            </w:r>
            <w:r>
              <w:rPr>
                <w:rFonts w:ascii="Sylfaen" w:hAnsi="Sylfaen"/>
                <w:sz w:val="20"/>
                <w:szCs w:val="20"/>
              </w:rPr>
              <w:t>კითხვისა</w:t>
            </w:r>
            <w:r>
              <w:rPr>
                <w:rFonts w:ascii="Times New Roman" w:hAnsi="Times New Roman"/>
                <w:sz w:val="20"/>
                <w:szCs w:val="20"/>
              </w:rPr>
              <w:t xml:space="preserve"> </w:t>
            </w:r>
            <w:r>
              <w:rPr>
                <w:rFonts w:ascii="Sylfaen" w:hAnsi="Sylfaen"/>
                <w:sz w:val="20"/>
                <w:szCs w:val="20"/>
              </w:rPr>
              <w:t>და</w:t>
            </w:r>
            <w:r>
              <w:rPr>
                <w:rFonts w:ascii="Times New Roman" w:hAnsi="Times New Roman"/>
                <w:sz w:val="20"/>
                <w:szCs w:val="20"/>
              </w:rPr>
              <w:t xml:space="preserve"> </w:t>
            </w:r>
            <w:r>
              <w:rPr>
                <w:rFonts w:ascii="Sylfaen" w:hAnsi="Sylfaen"/>
                <w:sz w:val="20"/>
                <w:szCs w:val="20"/>
              </w:rPr>
              <w:t>ძახილის</w:t>
            </w:r>
            <w:r>
              <w:rPr>
                <w:rFonts w:ascii="Times New Roman" w:hAnsi="Times New Roman"/>
                <w:sz w:val="20"/>
                <w:szCs w:val="20"/>
              </w:rPr>
              <w:t xml:space="preserve"> </w:t>
            </w:r>
            <w:r>
              <w:rPr>
                <w:rFonts w:ascii="Sylfaen" w:hAnsi="Sylfaen"/>
                <w:sz w:val="20"/>
                <w:szCs w:val="20"/>
              </w:rPr>
              <w:lastRenderedPageBreak/>
              <w:t>ნიშნები</w:t>
            </w:r>
            <w:r>
              <w:rPr>
                <w:rFonts w:ascii="Times New Roman" w:hAnsi="Times New Roman"/>
                <w:sz w:val="20"/>
                <w:szCs w:val="20"/>
              </w:rPr>
              <w:t xml:space="preserve">) </w:t>
            </w:r>
            <w:r>
              <w:rPr>
                <w:rFonts w:ascii="Sylfaen" w:hAnsi="Sylfaen"/>
                <w:sz w:val="20"/>
                <w:szCs w:val="20"/>
              </w:rPr>
              <w:t>სწორად გამოყენება;</w:t>
            </w:r>
            <w:r>
              <w:rPr>
                <w:rFonts w:ascii="Sylfaen" w:hAnsi="Sylfaen"/>
                <w:sz w:val="20"/>
                <w:szCs w:val="20"/>
                <w:lang w:val="en-US"/>
              </w:rPr>
              <w:t xml:space="preserve"> </w:t>
            </w:r>
            <w:r>
              <w:rPr>
                <w:rFonts w:ascii="Sylfaen" w:hAnsi="Sylfaen"/>
                <w:sz w:val="20"/>
                <w:szCs w:val="20"/>
              </w:rPr>
              <w:t>პროფესიული</w:t>
            </w:r>
            <w:r>
              <w:rPr>
                <w:rFonts w:ascii="Times New Roman" w:hAnsi="Times New Roman"/>
                <w:sz w:val="20"/>
                <w:szCs w:val="20"/>
              </w:rPr>
              <w:t xml:space="preserve"> </w:t>
            </w:r>
            <w:r>
              <w:rPr>
                <w:rFonts w:ascii="Sylfaen" w:hAnsi="Sylfaen"/>
                <w:sz w:val="20"/>
                <w:szCs w:val="20"/>
              </w:rPr>
              <w:t>ლექსიკის</w:t>
            </w:r>
            <w:r>
              <w:rPr>
                <w:rFonts w:ascii="Times New Roman" w:hAnsi="Times New Roman"/>
                <w:sz w:val="20"/>
                <w:szCs w:val="20"/>
              </w:rPr>
              <w:t xml:space="preserve"> </w:t>
            </w:r>
            <w:r>
              <w:rPr>
                <w:rFonts w:ascii="Sylfaen" w:hAnsi="Sylfaen"/>
                <w:sz w:val="20"/>
                <w:szCs w:val="20"/>
              </w:rPr>
              <w:t>სათანადოდ გამოყენება;</w:t>
            </w:r>
            <w:r>
              <w:rPr>
                <w:rFonts w:ascii="Sylfaen" w:hAnsi="Sylfaen"/>
                <w:sz w:val="20"/>
                <w:szCs w:val="20"/>
                <w:lang w:val="en-US"/>
              </w:rPr>
              <w:t xml:space="preserve"> </w:t>
            </w:r>
            <w:r>
              <w:rPr>
                <w:rFonts w:ascii="Sylfaen" w:hAnsi="Sylfaen"/>
                <w:sz w:val="20"/>
                <w:szCs w:val="20"/>
              </w:rPr>
              <w:t>არ უნდა იქნეს გამოყენებული ქართული ენისთვის არაბუნებრივი შესიტყვებები და ლექსიკა - ბარბარიზმები, ჟარგონები;</w:t>
            </w:r>
            <w:r>
              <w:rPr>
                <w:rFonts w:ascii="Sylfaen" w:hAnsi="Sylfaen"/>
                <w:sz w:val="20"/>
                <w:szCs w:val="20"/>
                <w:lang w:val="en-US"/>
              </w:rPr>
              <w:t xml:space="preserve"> </w:t>
            </w:r>
            <w:r>
              <w:rPr>
                <w:rFonts w:ascii="Sylfaen" w:hAnsi="Sylfaen"/>
                <w:sz w:val="20"/>
                <w:szCs w:val="20"/>
              </w:rPr>
              <w:t>ინფორმაციის გადმოცემა  თანამიმდევრულად,</w:t>
            </w:r>
            <w:r>
              <w:rPr>
                <w:sz w:val="20"/>
                <w:szCs w:val="20"/>
              </w:rPr>
              <w:t xml:space="preserve"> </w:t>
            </w:r>
            <w:r>
              <w:rPr>
                <w:rFonts w:ascii="Sylfaen" w:hAnsi="Sylfaen"/>
                <w:sz w:val="20"/>
                <w:szCs w:val="20"/>
              </w:rPr>
              <w:t>გასაგებად, შესრულებული აქტივობის შესაბამისად.</w:t>
            </w:r>
          </w:p>
        </w:tc>
        <w:tc>
          <w:tcPr>
            <w:tcW w:w="1269" w:type="pct"/>
          </w:tcPr>
          <w:p w:rsidR="00046EE2" w:rsidRPr="00880528" w:rsidRDefault="00046EE2">
            <w:pPr>
              <w:jc w:val="both"/>
              <w:rPr>
                <w:rFonts w:ascii="Sylfaen" w:eastAsia="Merriweather" w:hAnsi="Sylfaen" w:cs="Merriweather"/>
                <w:b/>
                <w:sz w:val="20"/>
                <w:szCs w:val="20"/>
              </w:rPr>
            </w:pPr>
            <w:r w:rsidRPr="00880528">
              <w:rPr>
                <w:rFonts w:ascii="Sylfaen" w:eastAsia="Arial Unicode MS" w:hAnsi="Sylfaen" w:cs="Arial Unicode MS"/>
                <w:b/>
                <w:sz w:val="20"/>
                <w:szCs w:val="20"/>
              </w:rPr>
              <w:lastRenderedPageBreak/>
              <w:t>პრაქტიკული მეცადინეობა-</w:t>
            </w:r>
            <w:r w:rsidRPr="00880528">
              <w:rPr>
                <w:rFonts w:ascii="Sylfaen" w:eastAsia="Arial Unicode MS" w:hAnsi="Sylfaen" w:cs="Arial Unicode MS"/>
                <w:sz w:val="20"/>
                <w:szCs w:val="20"/>
              </w:rPr>
              <w:t xml:space="preserve"> მეცადინეობა, რომლის ფარგლებშიც პროფესიული განათლების მასწავლებელი/მენტორი ახდენს პროფესიული/პრაქტიკული უნარების დემონსტრირებას. პროფესიული სტუდენტები ჯერ პროფესიული განათლების მასწავლებლის/მენტორის დახმარებით, ხოლო შემდეგ უკვე დამოუკიდებლად იმეორებენ, ხვეწენ და განივითარებენ მოდულის სწავლის შედეგის ფარგლებში განსაზღვრულ კომპეტენციებს.</w:t>
            </w:r>
          </w:p>
        </w:tc>
        <w:tc>
          <w:tcPr>
            <w:tcW w:w="750" w:type="pct"/>
            <w:vMerge/>
          </w:tcPr>
          <w:p w:rsidR="00046EE2" w:rsidRPr="00880528" w:rsidRDefault="00046EE2" w:rsidP="009E0525">
            <w:pPr>
              <w:jc w:val="both"/>
              <w:rPr>
                <w:rFonts w:ascii="Sylfaen" w:hAnsi="Sylfaen"/>
                <w:sz w:val="20"/>
                <w:szCs w:val="20"/>
              </w:rPr>
            </w:pPr>
          </w:p>
        </w:tc>
        <w:tc>
          <w:tcPr>
            <w:tcW w:w="1102" w:type="pct"/>
            <w:vMerge/>
          </w:tcPr>
          <w:p w:rsidR="00046EE2" w:rsidRPr="00880528" w:rsidRDefault="00046EE2" w:rsidP="009E0525">
            <w:pPr>
              <w:jc w:val="both"/>
              <w:rPr>
                <w:rFonts w:ascii="Sylfaen" w:eastAsia="Merriweather" w:hAnsi="Sylfaen" w:cs="Merriweather"/>
                <w:b/>
                <w:sz w:val="20"/>
                <w:szCs w:val="20"/>
              </w:rPr>
            </w:pPr>
          </w:p>
        </w:tc>
      </w:tr>
      <w:tr w:rsidR="008D0BFB" w:rsidRPr="00880528" w:rsidTr="00417AE8">
        <w:tc>
          <w:tcPr>
            <w:tcW w:w="339" w:type="pct"/>
          </w:tcPr>
          <w:p w:rsidR="00046EE2" w:rsidRPr="00880528" w:rsidRDefault="00046EE2">
            <w:pPr>
              <w:jc w:val="center"/>
              <w:rPr>
                <w:rFonts w:ascii="Sylfaen" w:eastAsia="Merriweather" w:hAnsi="Sylfaen" w:cs="Merriweather"/>
                <w:b/>
                <w:sz w:val="20"/>
                <w:szCs w:val="20"/>
              </w:rPr>
            </w:pPr>
            <w:r w:rsidRPr="00880528">
              <w:rPr>
                <w:rFonts w:ascii="Sylfaen" w:eastAsia="Merriweather" w:hAnsi="Sylfaen" w:cs="Merriweather"/>
                <w:b/>
                <w:sz w:val="20"/>
                <w:szCs w:val="20"/>
              </w:rPr>
              <w:lastRenderedPageBreak/>
              <w:t>6</w:t>
            </w:r>
          </w:p>
        </w:tc>
        <w:tc>
          <w:tcPr>
            <w:tcW w:w="1540" w:type="pct"/>
          </w:tcPr>
          <w:p w:rsidR="00046EE2" w:rsidRPr="00880528" w:rsidRDefault="00046EE2" w:rsidP="00417AE8">
            <w:pPr>
              <w:jc w:val="both"/>
              <w:rPr>
                <w:rFonts w:ascii="Sylfaen" w:eastAsia="Merriweather" w:hAnsi="Sylfaen" w:cs="Merriweather"/>
                <w:b/>
                <w:sz w:val="20"/>
                <w:szCs w:val="20"/>
              </w:rPr>
            </w:pPr>
            <w:r w:rsidRPr="00880528">
              <w:rPr>
                <w:rFonts w:ascii="Sylfaen" w:eastAsia="Arial Unicode MS" w:hAnsi="Sylfaen" w:cs="Arial Unicode MS"/>
                <w:b/>
                <w:sz w:val="20"/>
                <w:szCs w:val="20"/>
              </w:rPr>
              <w:t>წყლის დისოციაცია და pH</w:t>
            </w:r>
            <w:r>
              <w:rPr>
                <w:rFonts w:ascii="Sylfaen" w:eastAsia="Arial Unicode MS" w:hAnsi="Sylfaen" w:cs="Arial Unicode MS"/>
                <w:b/>
                <w:sz w:val="20"/>
                <w:szCs w:val="20"/>
                <w:lang w:val="en-US"/>
              </w:rPr>
              <w:t xml:space="preserve">:  </w:t>
            </w:r>
            <w:r w:rsidRPr="00880528">
              <w:rPr>
                <w:rFonts w:ascii="Sylfaen" w:eastAsia="Arial Unicode MS" w:hAnsi="Sylfaen" w:cs="Arial Unicode MS"/>
                <w:sz w:val="20"/>
                <w:szCs w:val="20"/>
              </w:rPr>
              <w:t>წყლის იონური ნამრავლი</w:t>
            </w:r>
            <w:r>
              <w:rPr>
                <w:rFonts w:ascii="Sylfaen" w:eastAsia="Arial Unicode MS" w:hAnsi="Sylfaen" w:cs="Arial Unicode MS"/>
                <w:sz w:val="20"/>
                <w:szCs w:val="20"/>
                <w:lang w:val="en-US"/>
              </w:rPr>
              <w:t xml:space="preserve">, </w:t>
            </w:r>
            <w:r w:rsidRPr="00880528">
              <w:rPr>
                <w:rFonts w:ascii="Sylfaen" w:eastAsia="Arial Unicode MS" w:hAnsi="Sylfaen" w:cs="Arial Unicode MS"/>
                <w:sz w:val="20"/>
                <w:szCs w:val="20"/>
              </w:rPr>
              <w:t>ხსნარის pH-ის გამოთვლა თეორიულად და ექსპერიმენტულად</w:t>
            </w:r>
            <w:r w:rsidR="00231A0D">
              <w:rPr>
                <w:rFonts w:ascii="Sylfaen" w:eastAsia="Arial Unicode MS" w:hAnsi="Sylfaen" w:cs="Arial Unicode MS"/>
                <w:sz w:val="20"/>
                <w:szCs w:val="20"/>
                <w:lang w:val="en-US"/>
              </w:rPr>
              <w:t xml:space="preserve">. </w:t>
            </w:r>
          </w:p>
        </w:tc>
        <w:tc>
          <w:tcPr>
            <w:tcW w:w="1269" w:type="pct"/>
          </w:tcPr>
          <w:p w:rsidR="00046EE2" w:rsidRPr="00880528" w:rsidRDefault="00046EE2">
            <w:pPr>
              <w:jc w:val="both"/>
              <w:rPr>
                <w:rFonts w:ascii="Sylfaen" w:eastAsia="Merriweather" w:hAnsi="Sylfaen" w:cs="Merriweather"/>
                <w:b/>
                <w:sz w:val="20"/>
                <w:szCs w:val="20"/>
              </w:rPr>
            </w:pPr>
            <w:r w:rsidRPr="00880528">
              <w:rPr>
                <w:rFonts w:ascii="Sylfaen" w:eastAsia="Arial Unicode MS" w:hAnsi="Sylfaen" w:cs="Arial Unicode MS"/>
                <w:b/>
                <w:sz w:val="20"/>
                <w:szCs w:val="20"/>
              </w:rPr>
              <w:t>პრაქტიკული მეცადინეობა-</w:t>
            </w:r>
            <w:r w:rsidRPr="00880528">
              <w:rPr>
                <w:rFonts w:ascii="Sylfaen" w:eastAsia="Arial Unicode MS" w:hAnsi="Sylfaen" w:cs="Arial Unicode MS"/>
                <w:sz w:val="20"/>
                <w:szCs w:val="20"/>
              </w:rPr>
              <w:t xml:space="preserve"> მეცადინეობა, რომლის ფარგლებშიც პროფესიული განათლების მასწავლებელი/მენტორი ახდენს პროფესიული/პრაქტიკული უნარების დემონსტრირებას. პროფესიული სტუდენტები ჯერ პროფესიული განათლების მასწავლებლის/მენტორის დახმარებით, ხოლო შემდეგ უკვე დამოუკიდებლად იმეორებენ, ხვეწენ და განივითარებენ მოდულის სწავლის შედეგის ფარგლებში განსაზღვრულ კომპეტენციებს.</w:t>
            </w:r>
          </w:p>
        </w:tc>
        <w:tc>
          <w:tcPr>
            <w:tcW w:w="750" w:type="pct"/>
            <w:vMerge/>
          </w:tcPr>
          <w:p w:rsidR="00046EE2" w:rsidRPr="002914F4" w:rsidRDefault="00046EE2" w:rsidP="009E0525">
            <w:pPr>
              <w:jc w:val="both"/>
              <w:rPr>
                <w:rFonts w:ascii="Sylfaen" w:eastAsia="Merriweather" w:hAnsi="Sylfaen" w:cs="Merriweather"/>
                <w:b/>
                <w:sz w:val="20"/>
                <w:szCs w:val="20"/>
              </w:rPr>
            </w:pPr>
          </w:p>
        </w:tc>
        <w:tc>
          <w:tcPr>
            <w:tcW w:w="1102" w:type="pct"/>
            <w:vMerge/>
          </w:tcPr>
          <w:p w:rsidR="00046EE2" w:rsidRPr="00880528" w:rsidRDefault="00046EE2" w:rsidP="009E0525">
            <w:pPr>
              <w:jc w:val="both"/>
              <w:rPr>
                <w:rFonts w:ascii="Sylfaen" w:eastAsia="Merriweather" w:hAnsi="Sylfaen" w:cs="Merriweather"/>
                <w:b/>
                <w:sz w:val="20"/>
                <w:szCs w:val="20"/>
              </w:rPr>
            </w:pPr>
          </w:p>
        </w:tc>
      </w:tr>
      <w:tr w:rsidR="008D0BFB" w:rsidRPr="00880528" w:rsidTr="00417AE8">
        <w:tc>
          <w:tcPr>
            <w:tcW w:w="339" w:type="pct"/>
          </w:tcPr>
          <w:p w:rsidR="00046EE2" w:rsidRPr="00880528" w:rsidRDefault="00046EE2">
            <w:pPr>
              <w:jc w:val="center"/>
              <w:rPr>
                <w:rFonts w:ascii="Sylfaen" w:eastAsia="Merriweather" w:hAnsi="Sylfaen" w:cs="Merriweather"/>
                <w:b/>
                <w:sz w:val="20"/>
                <w:szCs w:val="20"/>
              </w:rPr>
            </w:pPr>
            <w:r w:rsidRPr="00880528">
              <w:rPr>
                <w:rFonts w:ascii="Sylfaen" w:eastAsia="Merriweather" w:hAnsi="Sylfaen" w:cs="Merriweather"/>
                <w:b/>
                <w:sz w:val="20"/>
                <w:szCs w:val="20"/>
              </w:rPr>
              <w:t>7</w:t>
            </w:r>
          </w:p>
        </w:tc>
        <w:tc>
          <w:tcPr>
            <w:tcW w:w="1540" w:type="pct"/>
          </w:tcPr>
          <w:p w:rsidR="00046EE2" w:rsidRPr="00880528" w:rsidRDefault="00046EE2" w:rsidP="00417AE8">
            <w:pPr>
              <w:pBdr>
                <w:top w:val="none" w:sz="0" w:space="0" w:color="000000"/>
                <w:left w:val="none" w:sz="0" w:space="0" w:color="000000"/>
                <w:bottom w:val="none" w:sz="0" w:space="0" w:color="000000"/>
                <w:right w:val="none" w:sz="0" w:space="0" w:color="000000"/>
                <w:between w:val="none" w:sz="0" w:space="0" w:color="000000"/>
              </w:pBdr>
              <w:jc w:val="both"/>
              <w:rPr>
                <w:rFonts w:ascii="Sylfaen" w:hAnsi="Sylfaen"/>
                <w:b/>
                <w:sz w:val="20"/>
                <w:szCs w:val="20"/>
              </w:rPr>
            </w:pPr>
            <w:r w:rsidRPr="00880528">
              <w:rPr>
                <w:rFonts w:ascii="Sylfaen" w:eastAsia="Arial Unicode MS" w:hAnsi="Sylfaen" w:cs="Arial Unicode MS"/>
                <w:b/>
                <w:sz w:val="20"/>
                <w:szCs w:val="20"/>
              </w:rPr>
              <w:t>ატომთა ურთიერთგავლენა ორგანულ ნაერთთა მოლეკულებში.                                                                                                ქიმიური ბმის გაწყვეტის მექანიზმები</w:t>
            </w:r>
            <w:r>
              <w:rPr>
                <w:rFonts w:ascii="Sylfaen" w:eastAsia="Arial Unicode MS" w:hAnsi="Sylfaen" w:cs="Arial Unicode MS"/>
                <w:b/>
                <w:sz w:val="20"/>
                <w:szCs w:val="20"/>
                <w:lang w:val="en-US"/>
              </w:rPr>
              <w:t xml:space="preserve">: </w:t>
            </w:r>
            <w:r w:rsidRPr="00880528">
              <w:rPr>
                <w:rFonts w:ascii="Sylfaen" w:eastAsia="Arial Unicode MS" w:hAnsi="Sylfaen" w:cs="Arial Unicode MS"/>
                <w:sz w:val="20"/>
                <w:szCs w:val="20"/>
              </w:rPr>
              <w:t>ჩამნაცვლებლის ელექტრონული გავლენის გადაცემა σ-ბმების და π-ბმებიანი სისტემის გასწვრივ;</w:t>
            </w:r>
            <w:r>
              <w:rPr>
                <w:rFonts w:ascii="Sylfaen" w:eastAsia="Arial Unicode MS" w:hAnsi="Sylfaen" w:cs="Arial Unicode MS"/>
                <w:sz w:val="20"/>
                <w:szCs w:val="20"/>
                <w:lang w:val="en-US"/>
              </w:rPr>
              <w:t xml:space="preserve"> </w:t>
            </w:r>
            <w:r w:rsidRPr="00880528">
              <w:rPr>
                <w:rFonts w:ascii="Sylfaen" w:eastAsia="Arial Unicode MS" w:hAnsi="Sylfaen" w:cs="Arial Unicode MS"/>
                <w:sz w:val="20"/>
                <w:szCs w:val="20"/>
              </w:rPr>
              <w:t>რეაქციების დროს ქიმიური ბმის ჰომოლიზური და ჰეტეროლიზური გაწყვეტის მექანიზმები.</w:t>
            </w:r>
          </w:p>
        </w:tc>
        <w:tc>
          <w:tcPr>
            <w:tcW w:w="1269" w:type="pct"/>
          </w:tcPr>
          <w:p w:rsidR="00046EE2" w:rsidRPr="00880528" w:rsidRDefault="00046EE2" w:rsidP="009E0525">
            <w:pPr>
              <w:jc w:val="both"/>
              <w:rPr>
                <w:rFonts w:ascii="Sylfaen" w:eastAsia="Merriweather" w:hAnsi="Sylfaen" w:cs="Merriweather"/>
                <w:b/>
                <w:sz w:val="20"/>
                <w:szCs w:val="20"/>
              </w:rPr>
            </w:pPr>
            <w:r w:rsidRPr="00880528">
              <w:rPr>
                <w:rFonts w:ascii="Sylfaen" w:eastAsia="Arial Unicode MS" w:hAnsi="Sylfaen" w:cs="Arial Unicode MS"/>
                <w:b/>
                <w:sz w:val="20"/>
                <w:szCs w:val="20"/>
              </w:rPr>
              <w:t>პრაქტიკული მეცადინეობა-</w:t>
            </w:r>
            <w:r w:rsidRPr="00880528">
              <w:rPr>
                <w:rFonts w:ascii="Sylfaen" w:eastAsia="Arial Unicode MS" w:hAnsi="Sylfaen" w:cs="Arial Unicode MS"/>
                <w:sz w:val="20"/>
                <w:szCs w:val="20"/>
              </w:rPr>
              <w:t xml:space="preserve"> მეცადინეობა, რომლის ფარგლებშიც პროფესიული განათლების მასწავლებელი/მენტორი ახდენს პროფესიული/პრაქტიკული უნარების დემონსტრირებას. პროფესიული სტუდენტები ჯერ პროფესიული განათლების მასწავლებლის/მენტორის დახმარებით, ხოლო შემდეგ უკვე დამოუკიდებლად იმეორებენ, ხვეწენ და განივითარებენ მოდულის სწავლის შედეგის ფარგლებში განსაზღვრულ კომპეტენციებს.</w:t>
            </w:r>
          </w:p>
        </w:tc>
        <w:tc>
          <w:tcPr>
            <w:tcW w:w="750" w:type="pct"/>
            <w:vMerge/>
          </w:tcPr>
          <w:p w:rsidR="00046EE2" w:rsidRPr="00880528" w:rsidRDefault="00046EE2" w:rsidP="009E0525">
            <w:pPr>
              <w:jc w:val="both"/>
              <w:rPr>
                <w:rFonts w:ascii="Sylfaen" w:hAnsi="Sylfaen"/>
                <w:sz w:val="20"/>
                <w:szCs w:val="20"/>
              </w:rPr>
            </w:pPr>
          </w:p>
        </w:tc>
        <w:tc>
          <w:tcPr>
            <w:tcW w:w="1102" w:type="pct"/>
            <w:vMerge/>
          </w:tcPr>
          <w:p w:rsidR="00046EE2" w:rsidRPr="00880528" w:rsidRDefault="00046EE2" w:rsidP="009E0525">
            <w:pPr>
              <w:jc w:val="both"/>
              <w:rPr>
                <w:rFonts w:ascii="Sylfaen" w:eastAsia="Merriweather" w:hAnsi="Sylfaen" w:cs="Merriweather"/>
                <w:b/>
                <w:sz w:val="20"/>
                <w:szCs w:val="20"/>
              </w:rPr>
            </w:pPr>
          </w:p>
        </w:tc>
      </w:tr>
      <w:tr w:rsidR="008D0BFB" w:rsidRPr="00880528" w:rsidTr="00417AE8">
        <w:tc>
          <w:tcPr>
            <w:tcW w:w="339" w:type="pct"/>
          </w:tcPr>
          <w:p w:rsidR="008D0BFB" w:rsidRPr="00880528" w:rsidRDefault="008D0BFB">
            <w:pPr>
              <w:jc w:val="center"/>
              <w:rPr>
                <w:rFonts w:ascii="Sylfaen" w:eastAsia="Merriweather" w:hAnsi="Sylfaen" w:cs="Merriweather"/>
                <w:b/>
                <w:sz w:val="20"/>
                <w:szCs w:val="20"/>
              </w:rPr>
            </w:pPr>
            <w:r w:rsidRPr="00880528">
              <w:rPr>
                <w:rFonts w:ascii="Sylfaen" w:eastAsia="Merriweather" w:hAnsi="Sylfaen" w:cs="Merriweather"/>
                <w:b/>
                <w:sz w:val="20"/>
                <w:szCs w:val="20"/>
              </w:rPr>
              <w:t>8</w:t>
            </w:r>
          </w:p>
        </w:tc>
        <w:tc>
          <w:tcPr>
            <w:tcW w:w="1540" w:type="pct"/>
          </w:tcPr>
          <w:p w:rsidR="008D0BFB" w:rsidRPr="00880528" w:rsidRDefault="008D0BFB" w:rsidP="00046EE2">
            <w:pPr>
              <w:pBdr>
                <w:top w:val="none" w:sz="0" w:space="0" w:color="000000"/>
                <w:left w:val="none" w:sz="0" w:space="0" w:color="000000"/>
                <w:bottom w:val="none" w:sz="0" w:space="0" w:color="000000"/>
                <w:right w:val="none" w:sz="0" w:space="0" w:color="000000"/>
                <w:between w:val="none" w:sz="0" w:space="0" w:color="000000"/>
              </w:pBdr>
              <w:spacing w:line="276" w:lineRule="auto"/>
              <w:ind w:left="-18" w:firstLine="18"/>
              <w:jc w:val="both"/>
              <w:rPr>
                <w:rFonts w:ascii="Sylfaen" w:hAnsi="Sylfaen"/>
                <w:b/>
                <w:sz w:val="20"/>
                <w:szCs w:val="20"/>
              </w:rPr>
            </w:pPr>
            <w:r w:rsidRPr="00880528">
              <w:rPr>
                <w:rFonts w:ascii="Sylfaen" w:eastAsia="Arial Unicode MS" w:hAnsi="Sylfaen" w:cs="Arial Unicode MS"/>
                <w:b/>
                <w:sz w:val="20"/>
                <w:szCs w:val="20"/>
              </w:rPr>
              <w:t>ორგანული ნაერთების ზოგადი დახასიათება</w:t>
            </w:r>
            <w:r>
              <w:rPr>
                <w:rFonts w:ascii="Sylfaen" w:eastAsia="Arial Unicode MS" w:hAnsi="Sylfaen" w:cs="Arial Unicode MS"/>
                <w:b/>
                <w:sz w:val="20"/>
                <w:szCs w:val="20"/>
                <w:lang w:val="en-US"/>
              </w:rPr>
              <w:t xml:space="preserve">: </w:t>
            </w:r>
            <w:r w:rsidRPr="00880528">
              <w:rPr>
                <w:rFonts w:ascii="Sylfaen" w:eastAsia="Arial Unicode MS" w:hAnsi="Sylfaen" w:cs="Arial Unicode MS"/>
                <w:sz w:val="20"/>
                <w:szCs w:val="20"/>
              </w:rPr>
              <w:t xml:space="preserve">ორაგანულ ნაერთთა კლასიფიკაცია; ნომენკლატურა; ორგანულ ნაერთთა ქიმიური </w:t>
            </w:r>
            <w:r w:rsidRPr="00880528">
              <w:rPr>
                <w:rFonts w:ascii="Sylfaen" w:eastAsia="Arial Unicode MS" w:hAnsi="Sylfaen" w:cs="Arial Unicode MS"/>
                <w:sz w:val="20"/>
                <w:szCs w:val="20"/>
              </w:rPr>
              <w:lastRenderedPageBreak/>
              <w:t>აღნაგობის თეორია;</w:t>
            </w:r>
            <w:r>
              <w:rPr>
                <w:rFonts w:ascii="Sylfaen" w:eastAsia="Arial Unicode MS" w:hAnsi="Sylfaen" w:cs="Arial Unicode MS"/>
                <w:sz w:val="20"/>
                <w:szCs w:val="20"/>
                <w:lang w:val="en-US"/>
              </w:rPr>
              <w:t xml:space="preserve"> </w:t>
            </w:r>
            <w:r w:rsidRPr="00880528">
              <w:rPr>
                <w:rFonts w:ascii="Sylfaen" w:eastAsia="Arial Unicode MS" w:hAnsi="Sylfaen" w:cs="Arial Unicode MS"/>
                <w:sz w:val="20"/>
                <w:szCs w:val="20"/>
              </w:rPr>
              <w:t>იზომერიის ძირითადი სახეები.</w:t>
            </w:r>
            <w:r>
              <w:rPr>
                <w:rFonts w:ascii="Sylfaen" w:eastAsia="Arial Unicode MS" w:hAnsi="Sylfaen" w:cs="Arial Unicode MS"/>
                <w:sz w:val="20"/>
                <w:szCs w:val="20"/>
              </w:rPr>
              <w:t xml:space="preserve"> </w:t>
            </w:r>
            <w:r w:rsidRPr="00880528">
              <w:rPr>
                <w:rFonts w:ascii="Sylfaen" w:eastAsia="Arial Unicode MS" w:hAnsi="Sylfaen" w:cs="Arial Unicode MS"/>
                <w:b/>
                <w:sz w:val="20"/>
                <w:szCs w:val="20"/>
              </w:rPr>
              <w:t>ნახშირწყალბადები</w:t>
            </w:r>
            <w:r>
              <w:rPr>
                <w:rFonts w:ascii="Sylfaen" w:eastAsia="Arial Unicode MS" w:hAnsi="Sylfaen" w:cs="Arial Unicode MS"/>
                <w:b/>
                <w:sz w:val="20"/>
                <w:szCs w:val="20"/>
                <w:lang w:val="en-US"/>
              </w:rPr>
              <w:t xml:space="preserve">: </w:t>
            </w:r>
            <w:r w:rsidRPr="00880528">
              <w:rPr>
                <w:rFonts w:ascii="Sylfaen" w:eastAsia="Arial Unicode MS" w:hAnsi="Sylfaen" w:cs="Arial Unicode MS"/>
                <w:sz w:val="20"/>
                <w:szCs w:val="20"/>
              </w:rPr>
              <w:t>ალკანები</w:t>
            </w:r>
            <w:r>
              <w:rPr>
                <w:rFonts w:ascii="Sylfaen" w:eastAsia="Arial Unicode MS" w:hAnsi="Sylfaen" w:cs="Arial Unicode MS"/>
                <w:sz w:val="20"/>
                <w:szCs w:val="20"/>
                <w:lang w:val="en-US"/>
              </w:rPr>
              <w:t xml:space="preserve">, </w:t>
            </w:r>
            <w:r w:rsidRPr="00880528">
              <w:rPr>
                <w:rFonts w:ascii="Sylfaen" w:eastAsia="Arial Unicode MS" w:hAnsi="Sylfaen" w:cs="Arial Unicode MS"/>
                <w:sz w:val="20"/>
                <w:szCs w:val="20"/>
              </w:rPr>
              <w:t>ციკლოალკანები</w:t>
            </w:r>
            <w:r>
              <w:rPr>
                <w:rFonts w:ascii="Sylfaen" w:eastAsia="Arial Unicode MS" w:hAnsi="Sylfaen" w:cs="Arial Unicode MS"/>
                <w:sz w:val="20"/>
                <w:szCs w:val="20"/>
                <w:lang w:val="en-US"/>
              </w:rPr>
              <w:t xml:space="preserve">, </w:t>
            </w:r>
            <w:r w:rsidRPr="00880528">
              <w:rPr>
                <w:rFonts w:ascii="Sylfaen" w:eastAsia="Arial Unicode MS" w:hAnsi="Sylfaen" w:cs="Arial Unicode MS"/>
                <w:sz w:val="20"/>
                <w:szCs w:val="20"/>
              </w:rPr>
              <w:t>ალკენები</w:t>
            </w:r>
            <w:r>
              <w:rPr>
                <w:rFonts w:ascii="Sylfaen" w:eastAsia="Arial Unicode MS" w:hAnsi="Sylfaen" w:cs="Arial Unicode MS"/>
                <w:sz w:val="20"/>
                <w:szCs w:val="20"/>
                <w:lang w:val="en-US"/>
              </w:rPr>
              <w:t xml:space="preserve">, </w:t>
            </w:r>
            <w:r w:rsidRPr="00880528">
              <w:rPr>
                <w:rFonts w:ascii="Sylfaen" w:eastAsia="Arial Unicode MS" w:hAnsi="Sylfaen" w:cs="Arial Unicode MS"/>
                <w:sz w:val="20"/>
                <w:szCs w:val="20"/>
              </w:rPr>
              <w:t>ალკადიენები</w:t>
            </w:r>
            <w:r>
              <w:rPr>
                <w:rFonts w:ascii="Sylfaen" w:eastAsia="Arial Unicode MS" w:hAnsi="Sylfaen" w:cs="Arial Unicode MS"/>
                <w:sz w:val="20"/>
                <w:szCs w:val="20"/>
                <w:lang w:val="en-US"/>
              </w:rPr>
              <w:t xml:space="preserve">, </w:t>
            </w:r>
            <w:r w:rsidRPr="00880528">
              <w:rPr>
                <w:rFonts w:ascii="Sylfaen" w:eastAsia="Arial Unicode MS" w:hAnsi="Sylfaen" w:cs="Arial Unicode MS"/>
                <w:sz w:val="20"/>
                <w:szCs w:val="20"/>
              </w:rPr>
              <w:t>ალკინები</w:t>
            </w:r>
            <w:r>
              <w:rPr>
                <w:rFonts w:ascii="Sylfaen" w:eastAsia="Arial Unicode MS" w:hAnsi="Sylfaen" w:cs="Arial Unicode MS"/>
                <w:sz w:val="20"/>
                <w:szCs w:val="20"/>
                <w:lang w:val="en-US"/>
              </w:rPr>
              <w:t xml:space="preserve">, </w:t>
            </w:r>
            <w:r w:rsidRPr="00880528">
              <w:rPr>
                <w:rFonts w:ascii="Sylfaen" w:eastAsia="Arial Unicode MS" w:hAnsi="Sylfaen" w:cs="Arial Unicode MS"/>
                <w:sz w:val="20"/>
                <w:szCs w:val="20"/>
              </w:rPr>
              <w:t>არენები</w:t>
            </w:r>
          </w:p>
          <w:p w:rsidR="008D0BFB" w:rsidRPr="00880528" w:rsidRDefault="008D0BFB" w:rsidP="00046EE2">
            <w:pPr>
              <w:pBdr>
                <w:top w:val="none" w:sz="0" w:space="0" w:color="000000"/>
                <w:left w:val="none" w:sz="0" w:space="0" w:color="000000"/>
                <w:bottom w:val="none" w:sz="0" w:space="0" w:color="000000"/>
                <w:right w:val="none" w:sz="0" w:space="0" w:color="000000"/>
                <w:between w:val="none" w:sz="0" w:space="0" w:color="000000"/>
              </w:pBdr>
              <w:spacing w:line="276" w:lineRule="auto"/>
              <w:ind w:left="-18"/>
              <w:jc w:val="both"/>
              <w:rPr>
                <w:rFonts w:ascii="Sylfaen" w:hAnsi="Sylfaen"/>
                <w:sz w:val="20"/>
                <w:szCs w:val="20"/>
              </w:rPr>
            </w:pPr>
            <w:r w:rsidRPr="00880528">
              <w:rPr>
                <w:rFonts w:ascii="Sylfaen" w:eastAsia="Arial Unicode MS" w:hAnsi="Sylfaen" w:cs="Arial Unicode MS"/>
                <w:b/>
                <w:sz w:val="20"/>
                <w:szCs w:val="20"/>
              </w:rPr>
              <w:t>ფუნქციური ნაერთები</w:t>
            </w:r>
            <w:r>
              <w:rPr>
                <w:rFonts w:ascii="Sylfaen" w:eastAsia="Arial Unicode MS" w:hAnsi="Sylfaen" w:cs="Arial Unicode MS"/>
                <w:b/>
                <w:sz w:val="20"/>
                <w:szCs w:val="20"/>
                <w:lang w:val="en-US"/>
              </w:rPr>
              <w:t xml:space="preserve">: </w:t>
            </w:r>
            <w:r w:rsidRPr="00880528">
              <w:rPr>
                <w:rFonts w:ascii="Sylfaen" w:eastAsia="Arial Unicode MS" w:hAnsi="Sylfaen" w:cs="Arial Unicode MS"/>
                <w:sz w:val="20"/>
                <w:szCs w:val="20"/>
              </w:rPr>
              <w:t>სპირტები</w:t>
            </w:r>
            <w:r>
              <w:rPr>
                <w:rFonts w:ascii="Sylfaen" w:eastAsia="Arial Unicode MS" w:hAnsi="Sylfaen" w:cs="Arial Unicode MS"/>
                <w:sz w:val="20"/>
                <w:szCs w:val="20"/>
                <w:lang w:val="en-US"/>
              </w:rPr>
              <w:t xml:space="preserve">, </w:t>
            </w:r>
            <w:r w:rsidRPr="00880528">
              <w:rPr>
                <w:rFonts w:ascii="Sylfaen" w:eastAsia="Arial Unicode MS" w:hAnsi="Sylfaen" w:cs="Arial Unicode MS"/>
                <w:sz w:val="20"/>
                <w:szCs w:val="20"/>
              </w:rPr>
              <w:t>ფენოლები</w:t>
            </w:r>
            <w:r>
              <w:rPr>
                <w:rFonts w:ascii="Sylfaen" w:eastAsia="Arial Unicode MS" w:hAnsi="Sylfaen" w:cs="Arial Unicode MS"/>
                <w:sz w:val="20"/>
                <w:szCs w:val="20"/>
                <w:lang w:val="en-US"/>
              </w:rPr>
              <w:t xml:space="preserve">, </w:t>
            </w:r>
            <w:r w:rsidRPr="00880528">
              <w:rPr>
                <w:rFonts w:ascii="Sylfaen" w:eastAsia="Arial Unicode MS" w:hAnsi="Sylfaen" w:cs="Arial Unicode MS"/>
                <w:sz w:val="20"/>
                <w:szCs w:val="20"/>
              </w:rPr>
              <w:t>ალდეჰიდები და კეტონები</w:t>
            </w:r>
            <w:r>
              <w:rPr>
                <w:rFonts w:ascii="Sylfaen" w:eastAsia="Arial Unicode MS" w:hAnsi="Sylfaen" w:cs="Arial Unicode MS"/>
                <w:sz w:val="20"/>
                <w:szCs w:val="20"/>
                <w:lang w:val="en-US"/>
              </w:rPr>
              <w:t xml:space="preserve">, </w:t>
            </w:r>
            <w:r w:rsidRPr="00880528">
              <w:rPr>
                <w:rFonts w:ascii="Sylfaen" w:eastAsia="Arial Unicode MS" w:hAnsi="Sylfaen" w:cs="Arial Unicode MS"/>
                <w:sz w:val="20"/>
                <w:szCs w:val="20"/>
              </w:rPr>
              <w:t>კარბონმჟავები</w:t>
            </w:r>
            <w:r>
              <w:rPr>
                <w:rFonts w:ascii="Sylfaen" w:eastAsia="Arial Unicode MS" w:hAnsi="Sylfaen" w:cs="Arial Unicode MS"/>
                <w:sz w:val="20"/>
                <w:szCs w:val="20"/>
                <w:lang w:val="en-US"/>
              </w:rPr>
              <w:t xml:space="preserve">, </w:t>
            </w:r>
            <w:r w:rsidRPr="00880528">
              <w:rPr>
                <w:rFonts w:ascii="Sylfaen" w:eastAsia="Arial Unicode MS" w:hAnsi="Sylfaen" w:cs="Arial Unicode MS"/>
                <w:sz w:val="20"/>
                <w:szCs w:val="20"/>
              </w:rPr>
              <w:t>ცხიმები</w:t>
            </w:r>
            <w:r>
              <w:rPr>
                <w:rFonts w:ascii="Sylfaen" w:eastAsia="Arial Unicode MS" w:hAnsi="Sylfaen" w:cs="Arial Unicode MS"/>
                <w:sz w:val="20"/>
                <w:szCs w:val="20"/>
                <w:lang w:val="en-US"/>
              </w:rPr>
              <w:t xml:space="preserve">, </w:t>
            </w:r>
            <w:r w:rsidRPr="00880528">
              <w:rPr>
                <w:rFonts w:ascii="Sylfaen" w:eastAsia="Arial Unicode MS" w:hAnsi="Sylfaen" w:cs="Arial Unicode MS"/>
                <w:sz w:val="20"/>
                <w:szCs w:val="20"/>
              </w:rPr>
              <w:t>ამინები</w:t>
            </w:r>
            <w:r>
              <w:rPr>
                <w:rFonts w:ascii="Sylfaen" w:eastAsia="Arial Unicode MS" w:hAnsi="Sylfaen" w:cs="Arial Unicode MS"/>
                <w:sz w:val="20"/>
                <w:szCs w:val="20"/>
                <w:lang w:val="en-US"/>
              </w:rPr>
              <w:t xml:space="preserve">, </w:t>
            </w:r>
            <w:r w:rsidRPr="00880528">
              <w:rPr>
                <w:rFonts w:ascii="Sylfaen" w:eastAsia="Arial Unicode MS" w:hAnsi="Sylfaen" w:cs="Arial Unicode MS"/>
                <w:sz w:val="20"/>
                <w:szCs w:val="20"/>
              </w:rPr>
              <w:t>ამინომჟავები და ცილები</w:t>
            </w:r>
            <w:r>
              <w:rPr>
                <w:rFonts w:ascii="Sylfaen" w:eastAsia="Arial Unicode MS" w:hAnsi="Sylfaen" w:cs="Arial Unicode MS"/>
                <w:sz w:val="20"/>
                <w:szCs w:val="20"/>
                <w:lang w:val="en-US"/>
              </w:rPr>
              <w:t xml:space="preserve">, </w:t>
            </w:r>
            <w:r w:rsidRPr="00880528">
              <w:rPr>
                <w:rFonts w:ascii="Sylfaen" w:eastAsia="Arial Unicode MS" w:hAnsi="Sylfaen" w:cs="Arial Unicode MS"/>
                <w:sz w:val="20"/>
                <w:szCs w:val="20"/>
              </w:rPr>
              <w:t>ნახშირწყლები</w:t>
            </w:r>
          </w:p>
          <w:p w:rsidR="008D0BFB" w:rsidRPr="00880528" w:rsidRDefault="008D0BFB" w:rsidP="00046EE2">
            <w:pPr>
              <w:pBdr>
                <w:top w:val="none" w:sz="0" w:space="0" w:color="000000"/>
                <w:left w:val="none" w:sz="0" w:space="0" w:color="000000"/>
                <w:bottom w:val="none" w:sz="0" w:space="0" w:color="000000"/>
                <w:right w:val="none" w:sz="0" w:space="0" w:color="000000"/>
                <w:between w:val="none" w:sz="0" w:space="0" w:color="000000"/>
              </w:pBdr>
              <w:jc w:val="both"/>
              <w:rPr>
                <w:rFonts w:ascii="Sylfaen" w:hAnsi="Sylfaen"/>
                <w:b/>
                <w:sz w:val="20"/>
                <w:szCs w:val="20"/>
              </w:rPr>
            </w:pPr>
            <w:r w:rsidRPr="00880528">
              <w:rPr>
                <w:rFonts w:ascii="Sylfaen" w:eastAsia="Arial Unicode MS" w:hAnsi="Sylfaen" w:cs="Arial Unicode MS"/>
                <w:b/>
                <w:sz w:val="20"/>
                <w:szCs w:val="20"/>
              </w:rPr>
              <w:t>წარმოდგენა პოლიმერებზე</w:t>
            </w:r>
            <w:r>
              <w:rPr>
                <w:rFonts w:ascii="Sylfaen" w:eastAsia="Arial Unicode MS" w:hAnsi="Sylfaen" w:cs="Arial Unicode MS"/>
                <w:b/>
                <w:sz w:val="20"/>
                <w:szCs w:val="20"/>
                <w:lang w:val="en-US"/>
              </w:rPr>
              <w:t xml:space="preserve">:  </w:t>
            </w:r>
            <w:r w:rsidRPr="00880528">
              <w:rPr>
                <w:rFonts w:ascii="Sylfaen" w:eastAsia="Arial Unicode MS" w:hAnsi="Sylfaen" w:cs="Arial Unicode MS"/>
                <w:sz w:val="20"/>
                <w:szCs w:val="20"/>
              </w:rPr>
              <w:t>მონომერი</w:t>
            </w:r>
            <w:r>
              <w:rPr>
                <w:rFonts w:ascii="Sylfaen" w:eastAsia="Arial Unicode MS" w:hAnsi="Sylfaen" w:cs="Arial Unicode MS"/>
                <w:sz w:val="20"/>
                <w:szCs w:val="20"/>
                <w:lang w:val="en-US"/>
              </w:rPr>
              <w:t xml:space="preserve">, </w:t>
            </w:r>
            <w:r w:rsidRPr="00880528">
              <w:rPr>
                <w:rFonts w:ascii="Sylfaen" w:eastAsia="Arial Unicode MS" w:hAnsi="Sylfaen" w:cs="Arial Unicode MS"/>
                <w:sz w:val="20"/>
                <w:szCs w:val="20"/>
              </w:rPr>
              <w:t>პოლიმერი</w:t>
            </w:r>
            <w:r>
              <w:rPr>
                <w:rFonts w:ascii="Sylfaen" w:eastAsia="Arial Unicode MS" w:hAnsi="Sylfaen" w:cs="Arial Unicode MS"/>
                <w:sz w:val="20"/>
                <w:szCs w:val="20"/>
                <w:lang w:val="en-US"/>
              </w:rPr>
              <w:t xml:space="preserve">, </w:t>
            </w:r>
            <w:r w:rsidRPr="00880528">
              <w:rPr>
                <w:rFonts w:ascii="Sylfaen" w:eastAsia="Arial Unicode MS" w:hAnsi="Sylfaen" w:cs="Arial Unicode MS"/>
                <w:sz w:val="20"/>
                <w:szCs w:val="20"/>
              </w:rPr>
              <w:t>პოლიმერიზაციის ხარისხი</w:t>
            </w:r>
            <w:r>
              <w:rPr>
                <w:rFonts w:ascii="Sylfaen" w:eastAsia="Arial Unicode MS" w:hAnsi="Sylfaen" w:cs="Arial Unicode MS"/>
                <w:sz w:val="20"/>
                <w:szCs w:val="20"/>
                <w:lang w:val="en-US"/>
              </w:rPr>
              <w:t xml:space="preserve">, </w:t>
            </w:r>
            <w:r w:rsidRPr="00880528">
              <w:rPr>
                <w:rFonts w:ascii="Sylfaen" w:eastAsia="Arial Unicode MS" w:hAnsi="Sylfaen" w:cs="Arial Unicode MS"/>
                <w:sz w:val="20"/>
                <w:szCs w:val="20"/>
              </w:rPr>
              <w:t>პოლიმერიზაციის და პოლიკონდენსაციის რეაქციები</w:t>
            </w:r>
            <w:r>
              <w:rPr>
                <w:rFonts w:ascii="Sylfaen" w:eastAsia="Arial Unicode MS" w:hAnsi="Sylfaen" w:cs="Arial Unicode MS"/>
                <w:sz w:val="20"/>
                <w:szCs w:val="20"/>
                <w:lang w:val="en-US"/>
              </w:rPr>
              <w:t xml:space="preserve">, </w:t>
            </w:r>
            <w:r w:rsidRPr="00880528">
              <w:rPr>
                <w:rFonts w:ascii="Sylfaen" w:eastAsia="Arial Unicode MS" w:hAnsi="Sylfaen" w:cs="Arial Unicode MS"/>
                <w:sz w:val="20"/>
                <w:szCs w:val="20"/>
              </w:rPr>
              <w:t>პოლიმერების მნიშვნელობა.</w:t>
            </w:r>
          </w:p>
          <w:p w:rsidR="008D0BFB" w:rsidRPr="00880528" w:rsidRDefault="008D0BFB" w:rsidP="00046EE2">
            <w:pPr>
              <w:pBdr>
                <w:top w:val="none" w:sz="0" w:space="0" w:color="000000"/>
                <w:left w:val="none" w:sz="0" w:space="0" w:color="000000"/>
                <w:bottom w:val="none" w:sz="0" w:space="0" w:color="000000"/>
                <w:right w:val="none" w:sz="0" w:space="0" w:color="000000"/>
                <w:between w:val="none" w:sz="0" w:space="0" w:color="000000"/>
              </w:pBdr>
              <w:jc w:val="both"/>
              <w:rPr>
                <w:rFonts w:ascii="Sylfaen" w:eastAsia="Merriweather" w:hAnsi="Sylfaen" w:cs="Merriweather"/>
                <w:b/>
                <w:sz w:val="20"/>
                <w:szCs w:val="20"/>
              </w:rPr>
            </w:pPr>
            <w:r w:rsidRPr="00880528">
              <w:rPr>
                <w:rFonts w:ascii="Sylfaen" w:eastAsia="Arial Unicode MS" w:hAnsi="Sylfaen" w:cs="Arial Unicode MS"/>
                <w:b/>
                <w:sz w:val="20"/>
                <w:szCs w:val="20"/>
              </w:rPr>
              <w:t>მნიშვნელოვანი ჰეტეროციკლური ნაერთები და</w:t>
            </w:r>
          </w:p>
          <w:p w:rsidR="001C45A1" w:rsidRDefault="008D0BFB" w:rsidP="001C45A1">
            <w:pPr>
              <w:jc w:val="both"/>
              <w:rPr>
                <w:rFonts w:ascii="Sylfaen" w:hAnsi="Sylfaen"/>
                <w:sz w:val="20"/>
                <w:szCs w:val="20"/>
              </w:rPr>
            </w:pPr>
            <w:r w:rsidRPr="00880528">
              <w:rPr>
                <w:rFonts w:ascii="Sylfaen" w:eastAsia="Arial Unicode MS" w:hAnsi="Sylfaen" w:cs="Arial Unicode MS"/>
                <w:b/>
                <w:sz w:val="20"/>
                <w:szCs w:val="20"/>
              </w:rPr>
              <w:t>ნუკლეინმჟავები</w:t>
            </w:r>
            <w:r w:rsidR="001C45A1">
              <w:rPr>
                <w:rFonts w:ascii="Sylfaen" w:eastAsia="Arial Unicode MS" w:hAnsi="Sylfaen" w:cs="Arial Unicode MS"/>
                <w:b/>
                <w:sz w:val="20"/>
                <w:szCs w:val="20"/>
                <w:lang w:val="en-US"/>
              </w:rPr>
              <w:t xml:space="preserve">; </w:t>
            </w:r>
            <w:r w:rsidR="001C45A1">
              <w:rPr>
                <w:rFonts w:ascii="Sylfaen" w:hAnsi="Sylfaen"/>
                <w:b/>
                <w:bCs/>
                <w:sz w:val="20"/>
                <w:szCs w:val="20"/>
              </w:rPr>
              <w:t>მართლმეტყველება</w:t>
            </w:r>
          </w:p>
          <w:p w:rsidR="001C45A1" w:rsidRDefault="001C45A1" w:rsidP="001C45A1">
            <w:pPr>
              <w:pStyle w:val="aa"/>
              <w:numPr>
                <w:ilvl w:val="0"/>
                <w:numId w:val="35"/>
              </w:numPr>
              <w:pBdr>
                <w:top w:val="none" w:sz="0" w:space="0" w:color="auto"/>
                <w:left w:val="none" w:sz="0" w:space="0" w:color="auto"/>
                <w:bottom w:val="none" w:sz="0" w:space="0" w:color="auto"/>
                <w:right w:val="none" w:sz="0" w:space="0" w:color="auto"/>
                <w:between w:val="none" w:sz="0" w:space="0" w:color="auto"/>
              </w:pBdr>
              <w:tabs>
                <w:tab w:val="left" w:pos="243"/>
              </w:tabs>
              <w:ind w:left="0" w:firstLine="0"/>
              <w:jc w:val="both"/>
              <w:rPr>
                <w:color w:val="auto"/>
                <w:sz w:val="20"/>
                <w:szCs w:val="20"/>
                <w:lang w:val="en-US"/>
              </w:rPr>
            </w:pPr>
            <w:r>
              <w:rPr>
                <w:rFonts w:ascii="Sylfaen" w:hAnsi="Sylfaen"/>
                <w:sz w:val="20"/>
                <w:szCs w:val="20"/>
              </w:rPr>
              <w:t>საუბრის/პრეზენტაციის დროის</w:t>
            </w:r>
            <w:r>
              <w:rPr>
                <w:sz w:val="20"/>
                <w:szCs w:val="20"/>
              </w:rPr>
              <w:t xml:space="preserve"> </w:t>
            </w:r>
            <w:r>
              <w:rPr>
                <w:rFonts w:ascii="Sylfaen" w:hAnsi="Sylfaen"/>
                <w:sz w:val="20"/>
                <w:szCs w:val="20"/>
              </w:rPr>
              <w:t>ლიმიტის დაცვა;</w:t>
            </w:r>
          </w:p>
          <w:p w:rsidR="001C45A1" w:rsidRDefault="001C45A1" w:rsidP="001C45A1">
            <w:pPr>
              <w:numPr>
                <w:ilvl w:val="0"/>
                <w:numId w:val="35"/>
              </w:numPr>
              <w:pBdr>
                <w:top w:val="none" w:sz="0" w:space="0" w:color="auto"/>
                <w:left w:val="none" w:sz="0" w:space="0" w:color="auto"/>
                <w:bottom w:val="none" w:sz="0" w:space="0" w:color="auto"/>
                <w:right w:val="none" w:sz="0" w:space="0" w:color="auto"/>
                <w:between w:val="none" w:sz="0" w:space="0" w:color="auto"/>
              </w:pBdr>
              <w:tabs>
                <w:tab w:val="left" w:pos="243"/>
              </w:tabs>
              <w:ind w:left="0" w:firstLine="0"/>
              <w:jc w:val="both"/>
              <w:textAlignment w:val="baseline"/>
              <w:rPr>
                <w:rFonts w:ascii="Times New Roman" w:hAnsi="Times New Roman"/>
                <w:sz w:val="20"/>
                <w:szCs w:val="20"/>
              </w:rPr>
            </w:pPr>
            <w:r>
              <w:rPr>
                <w:rFonts w:ascii="Sylfaen" w:hAnsi="Sylfaen"/>
                <w:sz w:val="20"/>
                <w:szCs w:val="20"/>
              </w:rPr>
              <w:t>სათანადო პროფესიული</w:t>
            </w:r>
            <w:r>
              <w:rPr>
                <w:rFonts w:ascii="Times New Roman" w:hAnsi="Times New Roman"/>
                <w:sz w:val="20"/>
                <w:szCs w:val="20"/>
              </w:rPr>
              <w:t xml:space="preserve"> </w:t>
            </w:r>
            <w:r>
              <w:rPr>
                <w:rFonts w:ascii="Sylfaen" w:hAnsi="Sylfaen"/>
                <w:sz w:val="20"/>
                <w:szCs w:val="20"/>
              </w:rPr>
              <w:t>ლექსიკის</w:t>
            </w:r>
            <w:r>
              <w:rPr>
                <w:rFonts w:ascii="Times New Roman" w:hAnsi="Times New Roman"/>
                <w:sz w:val="20"/>
                <w:szCs w:val="20"/>
              </w:rPr>
              <w:t xml:space="preserve"> </w:t>
            </w:r>
            <w:r>
              <w:rPr>
                <w:rFonts w:ascii="Sylfaen" w:hAnsi="Sylfaen"/>
                <w:sz w:val="20"/>
                <w:szCs w:val="20"/>
              </w:rPr>
              <w:t>გამოყენება;</w:t>
            </w:r>
          </w:p>
          <w:p w:rsidR="001C45A1" w:rsidRDefault="001C45A1" w:rsidP="001C45A1">
            <w:pPr>
              <w:pStyle w:val="aa"/>
              <w:numPr>
                <w:ilvl w:val="0"/>
                <w:numId w:val="35"/>
              </w:numPr>
              <w:pBdr>
                <w:top w:val="none" w:sz="0" w:space="0" w:color="auto"/>
                <w:left w:val="none" w:sz="0" w:space="0" w:color="auto"/>
                <w:bottom w:val="none" w:sz="0" w:space="0" w:color="auto"/>
                <w:right w:val="none" w:sz="0" w:space="0" w:color="auto"/>
                <w:between w:val="none" w:sz="0" w:space="0" w:color="auto"/>
              </w:pBdr>
              <w:tabs>
                <w:tab w:val="left" w:pos="243"/>
              </w:tabs>
              <w:ind w:left="0" w:firstLine="0"/>
              <w:jc w:val="both"/>
              <w:rPr>
                <w:color w:val="auto"/>
                <w:sz w:val="20"/>
                <w:szCs w:val="20"/>
              </w:rPr>
            </w:pPr>
            <w:r>
              <w:rPr>
                <w:rFonts w:ascii="Sylfaen" w:hAnsi="Sylfaen"/>
                <w:sz w:val="20"/>
                <w:szCs w:val="20"/>
              </w:rPr>
              <w:t>მოსაზრების ჩამოყალიბება გასაგებად, ნათლად</w:t>
            </w:r>
            <w:r>
              <w:rPr>
                <w:sz w:val="20"/>
                <w:szCs w:val="20"/>
              </w:rPr>
              <w:t xml:space="preserve"> </w:t>
            </w:r>
            <w:r>
              <w:rPr>
                <w:rFonts w:ascii="Sylfaen" w:hAnsi="Sylfaen"/>
                <w:sz w:val="20"/>
                <w:szCs w:val="20"/>
              </w:rPr>
              <w:t>და თანამიმდევრულად;</w:t>
            </w:r>
          </w:p>
          <w:p w:rsidR="001C45A1" w:rsidRDefault="001C45A1" w:rsidP="001C45A1">
            <w:pPr>
              <w:pStyle w:val="aa"/>
              <w:numPr>
                <w:ilvl w:val="0"/>
                <w:numId w:val="35"/>
              </w:numPr>
              <w:pBdr>
                <w:top w:val="none" w:sz="0" w:space="0" w:color="auto"/>
                <w:left w:val="none" w:sz="0" w:space="0" w:color="auto"/>
                <w:bottom w:val="none" w:sz="0" w:space="0" w:color="auto"/>
                <w:right w:val="none" w:sz="0" w:space="0" w:color="auto"/>
                <w:between w:val="none" w:sz="0" w:space="0" w:color="auto"/>
              </w:pBdr>
              <w:tabs>
                <w:tab w:val="left" w:pos="243"/>
              </w:tabs>
              <w:spacing w:before="100" w:beforeAutospacing="1" w:after="100" w:afterAutospacing="1"/>
              <w:ind w:left="0" w:firstLine="0"/>
              <w:jc w:val="both"/>
              <w:rPr>
                <w:sz w:val="20"/>
                <w:szCs w:val="20"/>
              </w:rPr>
            </w:pPr>
            <w:r>
              <w:rPr>
                <w:rFonts w:ascii="Sylfaen" w:hAnsi="Sylfaen"/>
                <w:sz w:val="20"/>
                <w:szCs w:val="20"/>
              </w:rPr>
              <w:t>ადეკვატური მაგალითებისა და არგუმენტების მოყვანა;</w:t>
            </w:r>
          </w:p>
          <w:p w:rsidR="001C45A1" w:rsidRPr="00E9644D" w:rsidRDefault="001C45A1" w:rsidP="001C45A1">
            <w:pPr>
              <w:pStyle w:val="aa"/>
              <w:numPr>
                <w:ilvl w:val="0"/>
                <w:numId w:val="35"/>
              </w:numPr>
              <w:pBdr>
                <w:top w:val="none" w:sz="0" w:space="0" w:color="auto"/>
                <w:left w:val="none" w:sz="0" w:space="0" w:color="auto"/>
                <w:bottom w:val="none" w:sz="0" w:space="0" w:color="auto"/>
                <w:right w:val="none" w:sz="0" w:space="0" w:color="auto"/>
                <w:between w:val="none" w:sz="0" w:space="0" w:color="auto"/>
              </w:pBdr>
              <w:tabs>
                <w:tab w:val="left" w:pos="243"/>
              </w:tabs>
              <w:ind w:left="0" w:firstLine="0"/>
              <w:jc w:val="both"/>
              <w:rPr>
                <w:sz w:val="20"/>
                <w:szCs w:val="20"/>
              </w:rPr>
            </w:pPr>
            <w:r>
              <w:rPr>
                <w:rFonts w:ascii="Sylfaen" w:hAnsi="Sylfaen"/>
                <w:sz w:val="20"/>
                <w:szCs w:val="20"/>
              </w:rPr>
              <w:t>ზეპირი მსჯელობისთვის დამახასიათებელი არავერბალური  საშუალებების ადეკვატურად გამოყენება  (მაგ., ჟესტიკულაცია, ინტერვალი საუბარში, ხმის ტემბრის ცვალებადობა).</w:t>
            </w:r>
          </w:p>
          <w:p w:rsidR="001C45A1" w:rsidRDefault="001C45A1" w:rsidP="001C45A1">
            <w:pPr>
              <w:tabs>
                <w:tab w:val="left" w:pos="243"/>
              </w:tabs>
              <w:jc w:val="both"/>
              <w:rPr>
                <w:rFonts w:ascii="Sylfaen" w:hAnsi="Sylfaen"/>
                <w:b/>
                <w:bCs/>
                <w:sz w:val="20"/>
                <w:szCs w:val="20"/>
              </w:rPr>
            </w:pPr>
            <w:r>
              <w:rPr>
                <w:rFonts w:ascii="Sylfaen" w:hAnsi="Sylfaen"/>
                <w:b/>
                <w:bCs/>
                <w:sz w:val="20"/>
                <w:szCs w:val="20"/>
              </w:rPr>
              <w:t xml:space="preserve">მართლწერა </w:t>
            </w:r>
          </w:p>
          <w:p w:rsidR="001C45A1" w:rsidRDefault="001C45A1" w:rsidP="001C45A1">
            <w:pPr>
              <w:pStyle w:val="aa"/>
              <w:numPr>
                <w:ilvl w:val="0"/>
                <w:numId w:val="36"/>
              </w:numPr>
              <w:pBdr>
                <w:top w:val="none" w:sz="0" w:space="0" w:color="auto"/>
                <w:left w:val="none" w:sz="0" w:space="0" w:color="auto"/>
                <w:bottom w:val="none" w:sz="0" w:space="0" w:color="auto"/>
                <w:right w:val="none" w:sz="0" w:space="0" w:color="auto"/>
                <w:between w:val="none" w:sz="0" w:space="0" w:color="auto"/>
              </w:pBdr>
              <w:tabs>
                <w:tab w:val="left" w:pos="243"/>
              </w:tabs>
              <w:ind w:left="0" w:firstLine="0"/>
              <w:jc w:val="both"/>
              <w:textAlignment w:val="baseline"/>
              <w:rPr>
                <w:rFonts w:ascii="Times New Roman" w:hAnsi="Times New Roman"/>
                <w:sz w:val="20"/>
                <w:szCs w:val="20"/>
                <w:lang w:val="en-US"/>
              </w:rPr>
            </w:pPr>
            <w:r>
              <w:rPr>
                <w:rFonts w:ascii="Sylfaen" w:hAnsi="Sylfaen"/>
                <w:sz w:val="20"/>
                <w:szCs w:val="20"/>
              </w:rPr>
              <w:t>საკავშირებელი</w:t>
            </w:r>
            <w:r>
              <w:rPr>
                <w:rFonts w:ascii="Times New Roman" w:hAnsi="Times New Roman"/>
                <w:sz w:val="20"/>
                <w:szCs w:val="20"/>
              </w:rPr>
              <w:t xml:space="preserve"> </w:t>
            </w:r>
            <w:r>
              <w:rPr>
                <w:rFonts w:ascii="Sylfaen" w:hAnsi="Sylfaen"/>
                <w:sz w:val="20"/>
                <w:szCs w:val="20"/>
              </w:rPr>
              <w:t>სიტყვების</w:t>
            </w:r>
            <w:r>
              <w:rPr>
                <w:rFonts w:ascii="Times New Roman" w:hAnsi="Times New Roman"/>
                <w:sz w:val="20"/>
                <w:szCs w:val="20"/>
              </w:rPr>
              <w:t xml:space="preserve"> </w:t>
            </w:r>
            <w:r>
              <w:rPr>
                <w:rFonts w:ascii="Sylfaen" w:hAnsi="Sylfaen"/>
                <w:sz w:val="20"/>
                <w:szCs w:val="20"/>
              </w:rPr>
              <w:t>სწორად</w:t>
            </w:r>
            <w:r>
              <w:rPr>
                <w:rFonts w:ascii="Times New Roman" w:hAnsi="Times New Roman"/>
                <w:sz w:val="20"/>
                <w:szCs w:val="20"/>
              </w:rPr>
              <w:t xml:space="preserve"> </w:t>
            </w:r>
            <w:r>
              <w:rPr>
                <w:rFonts w:ascii="Sylfaen" w:hAnsi="Sylfaen"/>
                <w:sz w:val="20"/>
                <w:szCs w:val="20"/>
              </w:rPr>
              <w:t>გამოყენება;</w:t>
            </w:r>
          </w:p>
          <w:p w:rsidR="001C45A1" w:rsidRDefault="001C45A1" w:rsidP="001C45A1">
            <w:pPr>
              <w:pStyle w:val="aa"/>
              <w:numPr>
                <w:ilvl w:val="0"/>
                <w:numId w:val="37"/>
              </w:numPr>
              <w:pBdr>
                <w:top w:val="none" w:sz="0" w:space="0" w:color="auto"/>
                <w:left w:val="none" w:sz="0" w:space="0" w:color="auto"/>
                <w:bottom w:val="none" w:sz="0" w:space="0" w:color="auto"/>
                <w:right w:val="none" w:sz="0" w:space="0" w:color="auto"/>
                <w:between w:val="none" w:sz="0" w:space="0" w:color="auto"/>
              </w:pBdr>
              <w:tabs>
                <w:tab w:val="left" w:pos="243"/>
              </w:tabs>
              <w:ind w:left="0" w:firstLine="0"/>
              <w:jc w:val="both"/>
              <w:textAlignment w:val="baseline"/>
              <w:rPr>
                <w:rFonts w:ascii="Times New Roman" w:hAnsi="Times New Roman"/>
                <w:sz w:val="20"/>
                <w:szCs w:val="20"/>
              </w:rPr>
            </w:pPr>
            <w:r>
              <w:rPr>
                <w:rFonts w:ascii="Sylfaen" w:hAnsi="Sylfaen"/>
                <w:sz w:val="20"/>
                <w:szCs w:val="20"/>
              </w:rPr>
              <w:t>ძირითადი</w:t>
            </w:r>
            <w:r>
              <w:rPr>
                <w:rFonts w:ascii="Times New Roman" w:hAnsi="Times New Roman"/>
                <w:sz w:val="20"/>
                <w:szCs w:val="20"/>
              </w:rPr>
              <w:t xml:space="preserve">  </w:t>
            </w:r>
            <w:r>
              <w:rPr>
                <w:rFonts w:ascii="Sylfaen" w:hAnsi="Sylfaen"/>
                <w:sz w:val="20"/>
                <w:szCs w:val="20"/>
              </w:rPr>
              <w:t>სასვენი</w:t>
            </w:r>
            <w:r>
              <w:rPr>
                <w:rFonts w:ascii="Times New Roman" w:hAnsi="Times New Roman"/>
                <w:sz w:val="20"/>
                <w:szCs w:val="20"/>
              </w:rPr>
              <w:t xml:space="preserve"> </w:t>
            </w:r>
            <w:r>
              <w:rPr>
                <w:rFonts w:ascii="Sylfaen" w:hAnsi="Sylfaen"/>
                <w:sz w:val="20"/>
                <w:szCs w:val="20"/>
              </w:rPr>
              <w:t>ნიშნების</w:t>
            </w:r>
            <w:r>
              <w:rPr>
                <w:rFonts w:ascii="Times New Roman" w:hAnsi="Times New Roman"/>
                <w:sz w:val="20"/>
                <w:szCs w:val="20"/>
              </w:rPr>
              <w:t xml:space="preserve"> (</w:t>
            </w:r>
            <w:r>
              <w:rPr>
                <w:rFonts w:ascii="Sylfaen" w:hAnsi="Sylfaen"/>
                <w:sz w:val="20"/>
                <w:szCs w:val="20"/>
              </w:rPr>
              <w:t>წერტილი</w:t>
            </w:r>
            <w:r>
              <w:rPr>
                <w:rFonts w:ascii="Times New Roman" w:hAnsi="Times New Roman"/>
                <w:sz w:val="20"/>
                <w:szCs w:val="20"/>
              </w:rPr>
              <w:t>,  </w:t>
            </w:r>
            <w:r>
              <w:rPr>
                <w:rFonts w:ascii="Sylfaen" w:hAnsi="Sylfaen"/>
                <w:sz w:val="20"/>
                <w:szCs w:val="20"/>
              </w:rPr>
              <w:t>კითხვისა</w:t>
            </w:r>
            <w:r>
              <w:rPr>
                <w:rFonts w:ascii="Times New Roman" w:hAnsi="Times New Roman"/>
                <w:sz w:val="20"/>
                <w:szCs w:val="20"/>
              </w:rPr>
              <w:t xml:space="preserve"> </w:t>
            </w:r>
            <w:r>
              <w:rPr>
                <w:rFonts w:ascii="Sylfaen" w:hAnsi="Sylfaen"/>
                <w:sz w:val="20"/>
                <w:szCs w:val="20"/>
              </w:rPr>
              <w:t>და</w:t>
            </w:r>
            <w:r>
              <w:rPr>
                <w:rFonts w:ascii="Times New Roman" w:hAnsi="Times New Roman"/>
                <w:sz w:val="20"/>
                <w:szCs w:val="20"/>
              </w:rPr>
              <w:t xml:space="preserve"> </w:t>
            </w:r>
            <w:r>
              <w:rPr>
                <w:rFonts w:ascii="Sylfaen" w:hAnsi="Sylfaen"/>
                <w:sz w:val="20"/>
                <w:szCs w:val="20"/>
              </w:rPr>
              <w:t>ძახილის</w:t>
            </w:r>
            <w:r>
              <w:rPr>
                <w:rFonts w:ascii="Times New Roman" w:hAnsi="Times New Roman"/>
                <w:sz w:val="20"/>
                <w:szCs w:val="20"/>
              </w:rPr>
              <w:t xml:space="preserve"> </w:t>
            </w:r>
            <w:r>
              <w:rPr>
                <w:rFonts w:ascii="Sylfaen" w:hAnsi="Sylfaen"/>
                <w:sz w:val="20"/>
                <w:szCs w:val="20"/>
              </w:rPr>
              <w:t>ნიშნები</w:t>
            </w:r>
            <w:r>
              <w:rPr>
                <w:rFonts w:ascii="Times New Roman" w:hAnsi="Times New Roman"/>
                <w:sz w:val="20"/>
                <w:szCs w:val="20"/>
              </w:rPr>
              <w:t xml:space="preserve">) </w:t>
            </w:r>
            <w:r>
              <w:rPr>
                <w:rFonts w:ascii="Sylfaen" w:hAnsi="Sylfaen"/>
                <w:sz w:val="20"/>
                <w:szCs w:val="20"/>
              </w:rPr>
              <w:t>სწორად გამოყენება;</w:t>
            </w:r>
          </w:p>
          <w:p w:rsidR="001C45A1" w:rsidRDefault="001C45A1" w:rsidP="001C45A1">
            <w:pPr>
              <w:numPr>
                <w:ilvl w:val="0"/>
                <w:numId w:val="37"/>
              </w:numPr>
              <w:pBdr>
                <w:top w:val="none" w:sz="0" w:space="0" w:color="auto"/>
                <w:left w:val="none" w:sz="0" w:space="0" w:color="auto"/>
                <w:bottom w:val="none" w:sz="0" w:space="0" w:color="auto"/>
                <w:right w:val="none" w:sz="0" w:space="0" w:color="auto"/>
                <w:between w:val="none" w:sz="0" w:space="0" w:color="auto"/>
              </w:pBdr>
              <w:tabs>
                <w:tab w:val="left" w:pos="243"/>
              </w:tabs>
              <w:ind w:left="0" w:firstLine="0"/>
              <w:jc w:val="both"/>
              <w:textAlignment w:val="baseline"/>
              <w:rPr>
                <w:rFonts w:ascii="Times New Roman" w:hAnsi="Times New Roman"/>
                <w:sz w:val="20"/>
                <w:szCs w:val="20"/>
              </w:rPr>
            </w:pPr>
            <w:r>
              <w:rPr>
                <w:rFonts w:ascii="Sylfaen" w:hAnsi="Sylfaen"/>
                <w:sz w:val="20"/>
                <w:szCs w:val="20"/>
              </w:rPr>
              <w:t>პროფესიული</w:t>
            </w:r>
            <w:r>
              <w:rPr>
                <w:rFonts w:ascii="Times New Roman" w:hAnsi="Times New Roman"/>
                <w:sz w:val="20"/>
                <w:szCs w:val="20"/>
              </w:rPr>
              <w:t xml:space="preserve"> </w:t>
            </w:r>
            <w:r>
              <w:rPr>
                <w:rFonts w:ascii="Sylfaen" w:hAnsi="Sylfaen"/>
                <w:sz w:val="20"/>
                <w:szCs w:val="20"/>
              </w:rPr>
              <w:t>ლექსიკის</w:t>
            </w:r>
            <w:r>
              <w:rPr>
                <w:rFonts w:ascii="Times New Roman" w:hAnsi="Times New Roman"/>
                <w:sz w:val="20"/>
                <w:szCs w:val="20"/>
              </w:rPr>
              <w:t xml:space="preserve"> </w:t>
            </w:r>
            <w:r>
              <w:rPr>
                <w:rFonts w:ascii="Sylfaen" w:hAnsi="Sylfaen"/>
                <w:sz w:val="20"/>
                <w:szCs w:val="20"/>
              </w:rPr>
              <w:t>სათანადოდ გამოყენება;</w:t>
            </w:r>
          </w:p>
          <w:p w:rsidR="008D0BFB" w:rsidRPr="001C45A1" w:rsidRDefault="001C45A1" w:rsidP="00417AE8">
            <w:pPr>
              <w:pStyle w:val="aa"/>
              <w:numPr>
                <w:ilvl w:val="0"/>
                <w:numId w:val="37"/>
              </w:numPr>
              <w:pBdr>
                <w:top w:val="none" w:sz="0" w:space="0" w:color="auto"/>
                <w:left w:val="none" w:sz="0" w:space="0" w:color="auto"/>
                <w:bottom w:val="none" w:sz="0" w:space="0" w:color="auto"/>
                <w:right w:val="none" w:sz="0" w:space="0" w:color="auto"/>
                <w:between w:val="none" w:sz="0" w:space="0" w:color="auto"/>
              </w:pBdr>
              <w:tabs>
                <w:tab w:val="left" w:pos="243"/>
              </w:tabs>
              <w:spacing w:before="100" w:beforeAutospacing="1" w:after="100" w:afterAutospacing="1"/>
              <w:ind w:left="0" w:firstLine="0"/>
              <w:jc w:val="both"/>
              <w:rPr>
                <w:rFonts w:ascii="Sylfaen" w:eastAsia="Merriweather" w:hAnsi="Sylfaen" w:cs="Merriweather"/>
                <w:b/>
                <w:sz w:val="20"/>
                <w:szCs w:val="20"/>
                <w:lang w:val="en-US"/>
              </w:rPr>
            </w:pPr>
            <w:r>
              <w:rPr>
                <w:rFonts w:ascii="Sylfaen" w:hAnsi="Sylfaen"/>
                <w:sz w:val="20"/>
                <w:szCs w:val="20"/>
              </w:rPr>
              <w:t xml:space="preserve">არ უნდა იქნეს გამოყენებული ქართული </w:t>
            </w:r>
            <w:r>
              <w:rPr>
                <w:rFonts w:ascii="Sylfaen" w:hAnsi="Sylfaen"/>
                <w:sz w:val="20"/>
                <w:szCs w:val="20"/>
              </w:rPr>
              <w:lastRenderedPageBreak/>
              <w:t>ენისთვის არაბუნებრივი შესიტყვებები და ლექსიკა - ბარბარიზმები, ჟარგონები;</w:t>
            </w:r>
            <w:r w:rsidR="00417AE8">
              <w:rPr>
                <w:rFonts w:ascii="Sylfaen" w:hAnsi="Sylfaen"/>
                <w:sz w:val="20"/>
                <w:szCs w:val="20"/>
              </w:rPr>
              <w:t xml:space="preserve"> </w:t>
            </w:r>
            <w:r>
              <w:rPr>
                <w:rFonts w:ascii="Sylfaen" w:hAnsi="Sylfaen"/>
                <w:sz w:val="20"/>
                <w:szCs w:val="20"/>
              </w:rPr>
              <w:t>ინფორმაციის გადმოცემა  თანამიმდევრულად,</w:t>
            </w:r>
            <w:r>
              <w:rPr>
                <w:sz w:val="20"/>
                <w:szCs w:val="20"/>
              </w:rPr>
              <w:t xml:space="preserve"> </w:t>
            </w:r>
            <w:r>
              <w:rPr>
                <w:rFonts w:ascii="Sylfaen" w:hAnsi="Sylfaen"/>
                <w:sz w:val="20"/>
                <w:szCs w:val="20"/>
              </w:rPr>
              <w:t>გასაგებად, შესრულებული აქტივობის შესაბამისად.</w:t>
            </w:r>
          </w:p>
        </w:tc>
        <w:tc>
          <w:tcPr>
            <w:tcW w:w="1269" w:type="pct"/>
            <w:vMerge w:val="restart"/>
          </w:tcPr>
          <w:p w:rsidR="00354E11" w:rsidRDefault="00354E11" w:rsidP="00354E11">
            <w:pPr>
              <w:jc w:val="both"/>
              <w:rPr>
                <w:rFonts w:ascii="Sylfaen" w:eastAsia="Merriweather" w:hAnsi="Sylfaen" w:cs="Merriweather"/>
                <w:b/>
                <w:sz w:val="20"/>
                <w:szCs w:val="20"/>
              </w:rPr>
            </w:pPr>
            <w:r>
              <w:rPr>
                <w:rFonts w:ascii="Sylfaen" w:eastAsia="Arial Unicode MS" w:hAnsi="Sylfaen" w:cs="Arial Unicode MS"/>
                <w:b/>
                <w:sz w:val="20"/>
                <w:szCs w:val="20"/>
              </w:rPr>
              <w:lastRenderedPageBreak/>
              <w:t xml:space="preserve">ინტერაქტიული ლექცია </w:t>
            </w:r>
            <w:r>
              <w:rPr>
                <w:rFonts w:ascii="Sylfaen" w:hAnsi="Sylfaen"/>
                <w:b/>
                <w:sz w:val="20"/>
                <w:szCs w:val="20"/>
              </w:rPr>
              <w:t xml:space="preserve">- </w:t>
            </w:r>
            <w:r>
              <w:rPr>
                <w:rFonts w:ascii="Sylfaen" w:eastAsia="Arial Unicode MS" w:hAnsi="Sylfaen" w:cs="Arial Unicode MS"/>
                <w:sz w:val="20"/>
                <w:szCs w:val="20"/>
              </w:rPr>
              <w:t xml:space="preserve">პროფესიული განათლების მასწავლებელი გადასცემს ახალ </w:t>
            </w:r>
            <w:r>
              <w:rPr>
                <w:rFonts w:ascii="Sylfaen" w:eastAsia="Arial Unicode MS" w:hAnsi="Sylfaen" w:cs="Arial Unicode MS"/>
                <w:sz w:val="20"/>
                <w:szCs w:val="20"/>
              </w:rPr>
              <w:lastRenderedPageBreak/>
              <w:t>ინფორმაციას</w:t>
            </w:r>
            <w:r>
              <w:rPr>
                <w:rFonts w:ascii="Sylfaen" w:hAnsi="Sylfaen"/>
                <w:sz w:val="20"/>
                <w:szCs w:val="20"/>
              </w:rPr>
              <w:t xml:space="preserve">. </w:t>
            </w:r>
            <w:r>
              <w:rPr>
                <w:rFonts w:ascii="Sylfaen" w:eastAsia="Arial Unicode MS" w:hAnsi="Sylfaen" w:cs="Arial Unicode MS"/>
                <w:sz w:val="20"/>
                <w:szCs w:val="20"/>
              </w:rPr>
              <w:t>მნიშვნელოვანია ლექციის მსვლელობისას პროფესიული სტუდენტი არ იყოს ცოდნის პასიური მიმღები</w:t>
            </w:r>
            <w:r>
              <w:rPr>
                <w:rFonts w:ascii="Sylfaen" w:hAnsi="Sylfaen"/>
                <w:sz w:val="20"/>
                <w:szCs w:val="20"/>
              </w:rPr>
              <w:t xml:space="preserve">. </w:t>
            </w:r>
            <w:r>
              <w:rPr>
                <w:rFonts w:ascii="Sylfaen" w:eastAsia="Arial Unicode MS" w:hAnsi="Sylfaen" w:cs="Arial Unicode MS"/>
                <w:sz w:val="20"/>
                <w:szCs w:val="20"/>
              </w:rPr>
              <w:t>ის თავად უნდა 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w:t>
            </w:r>
            <w:r>
              <w:rPr>
                <w:rFonts w:ascii="Sylfaen" w:hAnsi="Sylfaen"/>
                <w:sz w:val="20"/>
                <w:szCs w:val="20"/>
              </w:rPr>
              <w:t>-</w:t>
            </w:r>
            <w:r>
              <w:rPr>
                <w:rFonts w:ascii="Sylfaen" w:eastAsia="Arial Unicode MS" w:hAnsi="Sylfaen" w:cs="Arial Unicode MS"/>
                <w:sz w:val="20"/>
                <w:szCs w:val="20"/>
              </w:rPr>
              <w:t>პასუხის რეჟიმი</w:t>
            </w:r>
            <w:r>
              <w:rPr>
                <w:rFonts w:ascii="Sylfaen" w:hAnsi="Sylfaen"/>
                <w:sz w:val="20"/>
                <w:szCs w:val="20"/>
              </w:rPr>
              <w:t xml:space="preserve">, </w:t>
            </w:r>
            <w:r>
              <w:rPr>
                <w:rFonts w:ascii="Sylfaen" w:eastAsia="Arial Unicode MS" w:hAnsi="Sylfaen" w:cs="Arial Unicode MS"/>
                <w:sz w:val="20"/>
                <w:szCs w:val="20"/>
              </w:rPr>
              <w:t>პროფესიულ სტუდენტი ამსჯელოს მაგალითებზე, ჩართოს დისკუსიაში</w:t>
            </w:r>
            <w:r>
              <w:rPr>
                <w:rFonts w:ascii="Sylfaen" w:hAnsi="Sylfaen"/>
                <w:sz w:val="20"/>
                <w:szCs w:val="20"/>
              </w:rPr>
              <w:t xml:space="preserve">, </w:t>
            </w:r>
            <w:r>
              <w:rPr>
                <w:rFonts w:ascii="Sylfaen" w:eastAsia="Arial Unicode MS" w:hAnsi="Sylfaen" w:cs="Arial Unicode MS"/>
                <w:sz w:val="20"/>
                <w:szCs w:val="20"/>
              </w:rPr>
              <w:t>და ა</w:t>
            </w:r>
            <w:r>
              <w:rPr>
                <w:rFonts w:ascii="Sylfaen" w:hAnsi="Sylfaen"/>
                <w:sz w:val="20"/>
                <w:szCs w:val="20"/>
              </w:rPr>
              <w:t>.</w:t>
            </w:r>
            <w:r>
              <w:rPr>
                <w:rFonts w:ascii="Sylfaen" w:eastAsia="Arial Unicode MS" w:hAnsi="Sylfaen" w:cs="Arial Unicode MS"/>
                <w:sz w:val="20"/>
                <w:szCs w:val="20"/>
              </w:rPr>
              <w:t>შ</w:t>
            </w:r>
            <w:r>
              <w:rPr>
                <w:rFonts w:ascii="Sylfaen" w:hAnsi="Sylfaen"/>
                <w:sz w:val="20"/>
                <w:szCs w:val="20"/>
              </w:rPr>
              <w:t>.</w:t>
            </w:r>
          </w:p>
          <w:p w:rsidR="008D0BFB" w:rsidRPr="00880528" w:rsidRDefault="008D0BFB" w:rsidP="00046EE2">
            <w:pPr>
              <w:jc w:val="both"/>
              <w:rPr>
                <w:rFonts w:ascii="Sylfaen" w:eastAsia="Merriweather" w:hAnsi="Sylfaen" w:cs="Merriweather"/>
                <w:b/>
                <w:sz w:val="20"/>
                <w:szCs w:val="20"/>
              </w:rPr>
            </w:pPr>
          </w:p>
        </w:tc>
        <w:tc>
          <w:tcPr>
            <w:tcW w:w="750" w:type="pct"/>
            <w:vMerge w:val="restart"/>
            <w:vAlign w:val="center"/>
          </w:tcPr>
          <w:p w:rsidR="008D0BFB" w:rsidRPr="00880528" w:rsidRDefault="008D0BFB" w:rsidP="00F13D9D">
            <w:pPr>
              <w:rPr>
                <w:rFonts w:ascii="Sylfaen" w:eastAsia="Merriweather" w:hAnsi="Sylfaen" w:cs="Merriweather"/>
                <w:b/>
                <w:sz w:val="20"/>
                <w:szCs w:val="20"/>
              </w:rPr>
            </w:pPr>
            <w:r w:rsidRPr="00880528">
              <w:rPr>
                <w:rFonts w:ascii="Sylfaen" w:eastAsia="Arial Unicode MS" w:hAnsi="Sylfaen" w:cs="Arial Unicode MS"/>
                <w:sz w:val="20"/>
                <w:szCs w:val="20"/>
              </w:rPr>
              <w:lastRenderedPageBreak/>
              <w:t>წერითი მეთოდი</w:t>
            </w:r>
            <w:r w:rsidRPr="00880528">
              <w:rPr>
                <w:rFonts w:ascii="Sylfaen" w:hAnsi="Sylfaen"/>
                <w:sz w:val="20"/>
                <w:szCs w:val="20"/>
              </w:rPr>
              <w:t xml:space="preserve"> - </w:t>
            </w:r>
            <w:r w:rsidRPr="00880528">
              <w:rPr>
                <w:rFonts w:ascii="Sylfaen" w:eastAsia="Arial Unicode MS" w:hAnsi="Sylfaen" w:cs="Arial Unicode MS"/>
                <w:sz w:val="20"/>
                <w:szCs w:val="20"/>
              </w:rPr>
              <w:t>ღია და დახურული ტესტი</w:t>
            </w:r>
            <w:r w:rsidRPr="00880528">
              <w:rPr>
                <w:rFonts w:ascii="Sylfaen" w:hAnsi="Sylfaen"/>
                <w:sz w:val="20"/>
                <w:szCs w:val="20"/>
              </w:rPr>
              <w:t xml:space="preserve">,  </w:t>
            </w:r>
          </w:p>
        </w:tc>
        <w:tc>
          <w:tcPr>
            <w:tcW w:w="1102" w:type="pct"/>
            <w:vMerge w:val="restart"/>
            <w:vAlign w:val="center"/>
          </w:tcPr>
          <w:p w:rsidR="008D0BFB" w:rsidRPr="00880528" w:rsidRDefault="008D0BFB" w:rsidP="009E0525">
            <w:pPr>
              <w:jc w:val="both"/>
              <w:rPr>
                <w:rFonts w:ascii="Sylfaen" w:eastAsia="Merriweather" w:hAnsi="Sylfaen" w:cs="Merriweather"/>
                <w:b/>
                <w:sz w:val="20"/>
                <w:szCs w:val="20"/>
              </w:rPr>
            </w:pPr>
            <w:r w:rsidRPr="00880528">
              <w:rPr>
                <w:rFonts w:ascii="Sylfaen" w:eastAsia="Arial Unicode MS" w:hAnsi="Sylfaen" w:cs="Arial Unicode MS"/>
                <w:b/>
                <w:sz w:val="20"/>
                <w:szCs w:val="20"/>
              </w:rPr>
              <w:t>გამოკითხვა - წერილობითი მტკიცებულება</w:t>
            </w:r>
          </w:p>
          <w:p w:rsidR="008D0BFB" w:rsidRPr="00880528" w:rsidRDefault="008D0BFB" w:rsidP="009E0525">
            <w:pPr>
              <w:jc w:val="both"/>
              <w:rPr>
                <w:rFonts w:ascii="Sylfaen" w:eastAsia="Merriweather" w:hAnsi="Sylfaen" w:cs="Merriweather"/>
                <w:sz w:val="20"/>
                <w:szCs w:val="20"/>
              </w:rPr>
            </w:pPr>
            <w:r w:rsidRPr="00880528">
              <w:rPr>
                <w:rFonts w:ascii="Sylfaen" w:eastAsia="Arial Unicode MS" w:hAnsi="Sylfaen" w:cs="Arial Unicode MS"/>
                <w:sz w:val="20"/>
                <w:szCs w:val="20"/>
              </w:rPr>
              <w:t xml:space="preserve">წერილობითი:  პროფესიული </w:t>
            </w:r>
            <w:r w:rsidRPr="00880528">
              <w:rPr>
                <w:rFonts w:ascii="Sylfaen" w:eastAsia="Arial Unicode MS" w:hAnsi="Sylfaen" w:cs="Arial Unicode MS"/>
                <w:sz w:val="20"/>
                <w:szCs w:val="20"/>
              </w:rPr>
              <w:lastRenderedPageBreak/>
              <w:t>სტუდენტის მიერ წერილობით შესრულებული ნამუშევარი, რომელიც ადასტურებს ცოდნას, უნარს ან/და კომპეტენციას</w:t>
            </w:r>
          </w:p>
          <w:p w:rsidR="008D0BFB" w:rsidRPr="00880528" w:rsidRDefault="008D0BFB" w:rsidP="00F13D9D">
            <w:pPr>
              <w:jc w:val="both"/>
              <w:rPr>
                <w:rFonts w:ascii="Sylfaen" w:eastAsia="Merriweather" w:hAnsi="Sylfaen" w:cs="Merriweather"/>
                <w:b/>
                <w:sz w:val="20"/>
                <w:szCs w:val="20"/>
              </w:rPr>
            </w:pPr>
          </w:p>
        </w:tc>
      </w:tr>
      <w:tr w:rsidR="008D0BFB" w:rsidRPr="00880528" w:rsidTr="00417AE8">
        <w:tc>
          <w:tcPr>
            <w:tcW w:w="339" w:type="pct"/>
          </w:tcPr>
          <w:p w:rsidR="008D0BFB" w:rsidRPr="00880528" w:rsidRDefault="008D0BFB">
            <w:pPr>
              <w:jc w:val="center"/>
              <w:rPr>
                <w:rFonts w:ascii="Sylfaen" w:eastAsia="Merriweather" w:hAnsi="Sylfaen" w:cs="Merriweather"/>
                <w:b/>
                <w:sz w:val="20"/>
                <w:szCs w:val="20"/>
              </w:rPr>
            </w:pPr>
            <w:r w:rsidRPr="00880528">
              <w:rPr>
                <w:rFonts w:ascii="Sylfaen" w:eastAsia="Merriweather" w:hAnsi="Sylfaen" w:cs="Merriweather"/>
                <w:b/>
                <w:sz w:val="20"/>
                <w:szCs w:val="20"/>
              </w:rPr>
              <w:lastRenderedPageBreak/>
              <w:t>9</w:t>
            </w:r>
          </w:p>
        </w:tc>
        <w:tc>
          <w:tcPr>
            <w:tcW w:w="1540" w:type="pct"/>
          </w:tcPr>
          <w:p w:rsidR="008D0BFB" w:rsidRPr="00880528" w:rsidRDefault="008D0BFB" w:rsidP="00046EE2">
            <w:pPr>
              <w:pBdr>
                <w:top w:val="none" w:sz="0" w:space="0" w:color="000000"/>
                <w:left w:val="none" w:sz="0" w:space="0" w:color="000000"/>
                <w:bottom w:val="none" w:sz="0" w:space="0" w:color="000000"/>
                <w:right w:val="none" w:sz="0" w:space="0" w:color="000000"/>
                <w:between w:val="none" w:sz="0" w:space="0" w:color="000000"/>
              </w:pBdr>
              <w:contextualSpacing/>
              <w:jc w:val="both"/>
              <w:rPr>
                <w:rFonts w:ascii="Sylfaen" w:eastAsia="Merriweather" w:hAnsi="Sylfaen" w:cs="Merriweather"/>
                <w:sz w:val="20"/>
                <w:szCs w:val="20"/>
              </w:rPr>
            </w:pPr>
            <w:r w:rsidRPr="00880528">
              <w:rPr>
                <w:rFonts w:ascii="Sylfaen" w:eastAsia="Arial Unicode MS" w:hAnsi="Sylfaen" w:cs="Arial Unicode MS"/>
                <w:sz w:val="20"/>
                <w:szCs w:val="20"/>
              </w:rPr>
              <w:t>იზომერია;</w:t>
            </w:r>
            <w:r>
              <w:rPr>
                <w:rFonts w:ascii="Sylfaen" w:eastAsia="Arial Unicode MS" w:hAnsi="Sylfaen" w:cs="Arial Unicode MS"/>
                <w:sz w:val="20"/>
                <w:szCs w:val="20"/>
                <w:lang w:val="en-US"/>
              </w:rPr>
              <w:t xml:space="preserve"> </w:t>
            </w:r>
            <w:r w:rsidRPr="00880528">
              <w:rPr>
                <w:rFonts w:ascii="Sylfaen" w:eastAsia="Arial Unicode MS" w:hAnsi="Sylfaen" w:cs="Arial Unicode MS"/>
                <w:sz w:val="20"/>
                <w:szCs w:val="20"/>
              </w:rPr>
              <w:t>ნომენკლატურა;</w:t>
            </w:r>
            <w:r>
              <w:rPr>
                <w:rFonts w:ascii="Sylfaen" w:eastAsia="Arial Unicode MS" w:hAnsi="Sylfaen" w:cs="Arial Unicode MS"/>
                <w:sz w:val="20"/>
                <w:szCs w:val="20"/>
                <w:lang w:val="en-US"/>
              </w:rPr>
              <w:t xml:space="preserve"> </w:t>
            </w:r>
            <w:r w:rsidRPr="00880528">
              <w:rPr>
                <w:rFonts w:ascii="Sylfaen" w:eastAsia="Arial Unicode MS" w:hAnsi="Sylfaen" w:cs="Arial Unicode MS"/>
                <w:sz w:val="20"/>
                <w:szCs w:val="20"/>
              </w:rPr>
              <w:t>იზომერების  მიღების მეთოდები;</w:t>
            </w:r>
            <w:r>
              <w:rPr>
                <w:rFonts w:ascii="Sylfaen" w:eastAsia="Arial Unicode MS" w:hAnsi="Sylfaen" w:cs="Arial Unicode MS"/>
                <w:sz w:val="20"/>
                <w:szCs w:val="20"/>
                <w:lang w:val="en-US"/>
              </w:rPr>
              <w:t xml:space="preserve"> </w:t>
            </w:r>
            <w:r w:rsidRPr="00880528">
              <w:rPr>
                <w:rFonts w:ascii="Sylfaen" w:eastAsia="Arial Unicode MS" w:hAnsi="Sylfaen" w:cs="Arial Unicode MS"/>
                <w:sz w:val="20"/>
                <w:szCs w:val="20"/>
              </w:rPr>
              <w:t>იზომერების  ქიმიური და ფიზიკური თვისებები, გამოყენება და მნიშვნელობა.</w:t>
            </w:r>
          </w:p>
        </w:tc>
        <w:tc>
          <w:tcPr>
            <w:tcW w:w="1269" w:type="pct"/>
            <w:vMerge/>
            <w:vAlign w:val="center"/>
          </w:tcPr>
          <w:p w:rsidR="008D0BFB" w:rsidRPr="00880528" w:rsidRDefault="008D0BFB" w:rsidP="00046EE2">
            <w:pPr>
              <w:jc w:val="both"/>
              <w:rPr>
                <w:rFonts w:ascii="Sylfaen" w:eastAsia="Merriweather" w:hAnsi="Sylfaen" w:cs="Merriweather"/>
                <w:b/>
                <w:sz w:val="20"/>
                <w:szCs w:val="20"/>
              </w:rPr>
            </w:pPr>
          </w:p>
        </w:tc>
        <w:tc>
          <w:tcPr>
            <w:tcW w:w="750" w:type="pct"/>
            <w:vMerge/>
            <w:vAlign w:val="center"/>
          </w:tcPr>
          <w:p w:rsidR="008D0BFB" w:rsidRPr="00880528" w:rsidRDefault="008D0BFB">
            <w:pPr>
              <w:rPr>
                <w:rFonts w:ascii="Sylfaen" w:eastAsia="Merriweather" w:hAnsi="Sylfaen" w:cs="Merriweather"/>
                <w:b/>
                <w:sz w:val="20"/>
                <w:szCs w:val="20"/>
              </w:rPr>
            </w:pPr>
          </w:p>
        </w:tc>
        <w:tc>
          <w:tcPr>
            <w:tcW w:w="1102" w:type="pct"/>
            <w:vMerge/>
            <w:vAlign w:val="center"/>
          </w:tcPr>
          <w:p w:rsidR="008D0BFB" w:rsidRPr="00880528" w:rsidRDefault="008D0BFB" w:rsidP="00BB4540">
            <w:pPr>
              <w:jc w:val="both"/>
              <w:rPr>
                <w:rFonts w:ascii="Sylfaen" w:eastAsia="Merriweather" w:hAnsi="Sylfaen" w:cs="Merriweather"/>
                <w:b/>
                <w:sz w:val="20"/>
                <w:szCs w:val="20"/>
              </w:rPr>
            </w:pPr>
          </w:p>
        </w:tc>
      </w:tr>
    </w:tbl>
    <w:p w:rsidR="00000DF3" w:rsidRDefault="00000DF3">
      <w:pPr>
        <w:spacing w:before="120" w:line="240" w:lineRule="auto"/>
        <w:jc w:val="both"/>
        <w:rPr>
          <w:rFonts w:ascii="Sylfaen" w:eastAsia="Merriweather" w:hAnsi="Sylfaen" w:cs="Merriweather"/>
          <w:b/>
          <w:sz w:val="20"/>
          <w:szCs w:val="20"/>
        </w:rPr>
      </w:pPr>
    </w:p>
    <w:p w:rsidR="00000DF3" w:rsidRPr="00880528" w:rsidRDefault="00F8719D">
      <w:pPr>
        <w:spacing w:line="240" w:lineRule="auto"/>
        <w:rPr>
          <w:rFonts w:ascii="Sylfaen" w:eastAsia="Merriweather" w:hAnsi="Sylfaen" w:cs="Merriweather"/>
          <w:b/>
          <w:sz w:val="20"/>
          <w:szCs w:val="20"/>
        </w:rPr>
      </w:pPr>
      <w:r w:rsidRPr="00880528">
        <w:rPr>
          <w:rFonts w:ascii="Sylfaen" w:eastAsia="Arial Unicode MS" w:hAnsi="Sylfaen" w:cs="Arial Unicode MS"/>
          <w:b/>
          <w:sz w:val="20"/>
          <w:szCs w:val="20"/>
        </w:rPr>
        <w:t>3.2. საათების განაწილების  სქემა</w:t>
      </w:r>
    </w:p>
    <w:tbl>
      <w:tblPr>
        <w:tblStyle w:val="a8"/>
        <w:tblW w:w="5000" w:type="pct"/>
        <w:tblLook w:val="0400" w:firstRow="0" w:lastRow="0" w:firstColumn="0" w:lastColumn="0" w:noHBand="0" w:noVBand="1"/>
      </w:tblPr>
      <w:tblGrid>
        <w:gridCol w:w="2961"/>
        <w:gridCol w:w="3625"/>
        <w:gridCol w:w="3149"/>
        <w:gridCol w:w="2612"/>
        <w:gridCol w:w="2547"/>
      </w:tblGrid>
      <w:tr w:rsidR="00000DF3" w:rsidRPr="00880528" w:rsidTr="00EB1B7A">
        <w:trPr>
          <w:trHeight w:val="399"/>
        </w:trPr>
        <w:tc>
          <w:tcPr>
            <w:tcW w:w="994" w:type="pct"/>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000DF3" w:rsidRPr="00880528" w:rsidRDefault="00F8719D" w:rsidP="00417AE8">
            <w:pPr>
              <w:spacing w:after="0" w:line="240" w:lineRule="auto"/>
              <w:jc w:val="center"/>
              <w:rPr>
                <w:rFonts w:ascii="Sylfaen" w:eastAsia="Merriweather" w:hAnsi="Sylfaen" w:cs="Merriweather"/>
                <w:sz w:val="20"/>
                <w:szCs w:val="20"/>
              </w:rPr>
            </w:pPr>
            <w:r w:rsidRPr="00880528">
              <w:rPr>
                <w:rFonts w:ascii="Sylfaen" w:eastAsia="Arial Unicode MS" w:hAnsi="Sylfaen" w:cs="Arial Unicode MS"/>
                <w:b/>
                <w:sz w:val="20"/>
                <w:szCs w:val="20"/>
              </w:rPr>
              <w:t>სწავლის შედეგები</w:t>
            </w:r>
          </w:p>
        </w:tc>
        <w:tc>
          <w:tcPr>
            <w:tcW w:w="4006" w:type="pct"/>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000DF3" w:rsidRPr="00880528" w:rsidRDefault="00F8719D" w:rsidP="00417AE8">
            <w:pPr>
              <w:spacing w:before="120" w:after="0" w:line="240" w:lineRule="auto"/>
              <w:jc w:val="center"/>
              <w:rPr>
                <w:rFonts w:ascii="Sylfaen" w:eastAsia="Merriweather" w:hAnsi="Sylfaen" w:cs="Merriweather"/>
                <w:sz w:val="20"/>
                <w:szCs w:val="20"/>
              </w:rPr>
            </w:pPr>
            <w:r w:rsidRPr="00880528">
              <w:rPr>
                <w:rFonts w:ascii="Sylfaen" w:eastAsia="Arial Unicode MS" w:hAnsi="Sylfaen" w:cs="Arial Unicode MS"/>
                <w:b/>
                <w:sz w:val="20"/>
                <w:szCs w:val="20"/>
              </w:rPr>
              <w:t>საათების განაწილება სწავლის შედეგების მიხედვით</w:t>
            </w:r>
          </w:p>
        </w:tc>
      </w:tr>
      <w:tr w:rsidR="00000DF3" w:rsidRPr="00880528" w:rsidTr="00EB1B7A">
        <w:trPr>
          <w:trHeight w:val="266"/>
        </w:trPr>
        <w:tc>
          <w:tcPr>
            <w:tcW w:w="994" w:type="pct"/>
            <w:vMerge/>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000DF3" w:rsidRPr="00880528" w:rsidRDefault="00000DF3" w:rsidP="00417AE8">
            <w:pPr>
              <w:spacing w:after="0" w:line="240" w:lineRule="auto"/>
              <w:jc w:val="center"/>
              <w:rPr>
                <w:rFonts w:ascii="Sylfaen" w:eastAsia="Merriweather" w:hAnsi="Sylfaen" w:cs="Merriweather"/>
                <w:b/>
                <w:sz w:val="20"/>
                <w:szCs w:val="20"/>
              </w:rPr>
            </w:pPr>
          </w:p>
        </w:tc>
        <w:tc>
          <w:tcPr>
            <w:tcW w:w="1217" w:type="pct"/>
            <w:tcBorders>
              <w:top w:val="nil"/>
              <w:left w:val="nil"/>
              <w:bottom w:val="single" w:sz="4" w:space="0" w:color="000000"/>
              <w:right w:val="single" w:sz="8" w:space="0" w:color="000000"/>
            </w:tcBorders>
            <w:tcMar>
              <w:top w:w="0" w:type="dxa"/>
              <w:left w:w="108" w:type="dxa"/>
              <w:bottom w:w="0" w:type="dxa"/>
              <w:right w:w="108" w:type="dxa"/>
            </w:tcMar>
            <w:vAlign w:val="center"/>
          </w:tcPr>
          <w:p w:rsidR="00000DF3" w:rsidRPr="00880528" w:rsidRDefault="00F8719D" w:rsidP="00417AE8">
            <w:pPr>
              <w:spacing w:before="120" w:after="0" w:line="240" w:lineRule="auto"/>
              <w:jc w:val="center"/>
              <w:rPr>
                <w:rFonts w:ascii="Sylfaen" w:eastAsia="Merriweather" w:hAnsi="Sylfaen" w:cs="Merriweather"/>
                <w:b/>
                <w:sz w:val="20"/>
                <w:szCs w:val="20"/>
              </w:rPr>
            </w:pPr>
            <w:r w:rsidRPr="00880528">
              <w:rPr>
                <w:rFonts w:ascii="Sylfaen" w:eastAsia="Arial Unicode MS" w:hAnsi="Sylfaen" w:cs="Arial Unicode MS"/>
                <w:b/>
                <w:sz w:val="20"/>
                <w:szCs w:val="20"/>
              </w:rPr>
              <w:t>საკონტაქტო</w:t>
            </w:r>
          </w:p>
        </w:tc>
        <w:tc>
          <w:tcPr>
            <w:tcW w:w="1057" w:type="pct"/>
            <w:tcBorders>
              <w:top w:val="nil"/>
              <w:left w:val="nil"/>
              <w:bottom w:val="single" w:sz="4" w:space="0" w:color="000000"/>
              <w:right w:val="single" w:sz="8" w:space="0" w:color="000000"/>
            </w:tcBorders>
            <w:vAlign w:val="center"/>
          </w:tcPr>
          <w:p w:rsidR="00000DF3" w:rsidRPr="00880528" w:rsidRDefault="00F8719D" w:rsidP="00417AE8">
            <w:pPr>
              <w:spacing w:after="0" w:line="240" w:lineRule="auto"/>
              <w:jc w:val="center"/>
              <w:rPr>
                <w:rFonts w:ascii="Sylfaen" w:eastAsia="Merriweather" w:hAnsi="Sylfaen" w:cs="Merriweather"/>
                <w:b/>
                <w:sz w:val="20"/>
                <w:szCs w:val="20"/>
              </w:rPr>
            </w:pPr>
            <w:r w:rsidRPr="00880528">
              <w:rPr>
                <w:rFonts w:ascii="Sylfaen" w:eastAsia="Arial Unicode MS" w:hAnsi="Sylfaen" w:cs="Arial Unicode MS"/>
                <w:b/>
                <w:sz w:val="20"/>
                <w:szCs w:val="20"/>
              </w:rPr>
              <w:t>დამოუკიდებელი</w:t>
            </w:r>
          </w:p>
        </w:tc>
        <w:tc>
          <w:tcPr>
            <w:tcW w:w="877" w:type="pct"/>
            <w:tcBorders>
              <w:top w:val="nil"/>
              <w:left w:val="nil"/>
              <w:bottom w:val="single" w:sz="4" w:space="0" w:color="000000"/>
              <w:right w:val="single" w:sz="8" w:space="0" w:color="000000"/>
            </w:tcBorders>
            <w:vAlign w:val="center"/>
          </w:tcPr>
          <w:p w:rsidR="00000DF3" w:rsidRPr="00880528" w:rsidRDefault="00F8719D" w:rsidP="00417AE8">
            <w:pPr>
              <w:spacing w:before="120" w:after="0" w:line="240" w:lineRule="auto"/>
              <w:jc w:val="center"/>
              <w:rPr>
                <w:rFonts w:ascii="Sylfaen" w:eastAsia="Merriweather" w:hAnsi="Sylfaen" w:cs="Merriweather"/>
                <w:b/>
                <w:sz w:val="20"/>
                <w:szCs w:val="20"/>
              </w:rPr>
            </w:pPr>
            <w:r w:rsidRPr="00880528">
              <w:rPr>
                <w:rFonts w:ascii="Sylfaen" w:eastAsia="Arial Unicode MS" w:hAnsi="Sylfaen" w:cs="Arial Unicode MS"/>
                <w:b/>
                <w:sz w:val="20"/>
                <w:szCs w:val="20"/>
              </w:rPr>
              <w:t>შეფასება</w:t>
            </w:r>
          </w:p>
        </w:tc>
        <w:tc>
          <w:tcPr>
            <w:tcW w:w="855" w:type="pct"/>
            <w:tcBorders>
              <w:top w:val="nil"/>
              <w:left w:val="nil"/>
              <w:bottom w:val="single" w:sz="4" w:space="0" w:color="000000"/>
              <w:right w:val="single" w:sz="8" w:space="0" w:color="000000"/>
            </w:tcBorders>
            <w:vAlign w:val="center"/>
          </w:tcPr>
          <w:p w:rsidR="00000DF3" w:rsidRPr="00880528" w:rsidRDefault="00F8719D">
            <w:pPr>
              <w:spacing w:before="120" w:after="0" w:line="240" w:lineRule="auto"/>
              <w:jc w:val="center"/>
              <w:rPr>
                <w:rFonts w:ascii="Sylfaen" w:eastAsia="Merriweather" w:hAnsi="Sylfaen" w:cs="Merriweather"/>
                <w:b/>
                <w:sz w:val="20"/>
                <w:szCs w:val="20"/>
              </w:rPr>
            </w:pPr>
            <w:r w:rsidRPr="00880528">
              <w:rPr>
                <w:rFonts w:ascii="Sylfaen" w:eastAsia="Arial Unicode MS" w:hAnsi="Sylfaen" w:cs="Arial Unicode MS"/>
                <w:b/>
                <w:sz w:val="20"/>
                <w:szCs w:val="20"/>
              </w:rPr>
              <w:t>სულ</w:t>
            </w:r>
          </w:p>
        </w:tc>
      </w:tr>
      <w:tr w:rsidR="002914F4" w:rsidRPr="00880528" w:rsidTr="00EB1B7A">
        <w:trPr>
          <w:trHeight w:val="296"/>
        </w:trPr>
        <w:tc>
          <w:tcPr>
            <w:tcW w:w="994" w:type="pct"/>
            <w:tcBorders>
              <w:top w:val="singl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14F4" w:rsidRPr="008D0BFB" w:rsidRDefault="002914F4" w:rsidP="00417AE8">
            <w:pPr>
              <w:spacing w:line="240" w:lineRule="auto"/>
              <w:jc w:val="center"/>
              <w:rPr>
                <w:rFonts w:ascii="Sylfaen" w:eastAsia="Merriweather" w:hAnsi="Sylfaen" w:cs="Merriweather"/>
              </w:rPr>
            </w:pPr>
            <w:r w:rsidRPr="008D0BFB">
              <w:rPr>
                <w:rFonts w:ascii="Sylfaen" w:eastAsia="Merriweather" w:hAnsi="Sylfaen" w:cs="Merriweather"/>
                <w:sz w:val="20"/>
                <w:szCs w:val="20"/>
              </w:rPr>
              <w:t xml:space="preserve">1 </w:t>
            </w:r>
          </w:p>
        </w:tc>
        <w:tc>
          <w:tcPr>
            <w:tcW w:w="1217" w:type="pct"/>
            <w:tcBorders>
              <w:top w:val="single" w:sz="4" w:space="0" w:color="000000"/>
              <w:left w:val="nil"/>
              <w:bottom w:val="single" w:sz="8" w:space="0" w:color="000000"/>
              <w:right w:val="single" w:sz="8" w:space="0" w:color="000000"/>
            </w:tcBorders>
            <w:tcMar>
              <w:top w:w="0" w:type="dxa"/>
              <w:left w:w="108" w:type="dxa"/>
              <w:bottom w:w="0" w:type="dxa"/>
              <w:right w:w="108" w:type="dxa"/>
            </w:tcMar>
          </w:tcPr>
          <w:p w:rsidR="002914F4" w:rsidRPr="00880528" w:rsidRDefault="002914F4" w:rsidP="00417AE8">
            <w:pPr>
              <w:spacing w:line="240" w:lineRule="auto"/>
              <w:jc w:val="center"/>
              <w:rPr>
                <w:rFonts w:ascii="Sylfaen" w:eastAsia="Merriweather" w:hAnsi="Sylfaen" w:cs="Merriweather"/>
              </w:rPr>
            </w:pPr>
            <w:r w:rsidRPr="00880528">
              <w:rPr>
                <w:rFonts w:ascii="Sylfaen" w:eastAsia="Merriweather" w:hAnsi="Sylfaen" w:cs="Merriweather"/>
              </w:rPr>
              <w:t>3</w:t>
            </w:r>
          </w:p>
        </w:tc>
        <w:tc>
          <w:tcPr>
            <w:tcW w:w="1057" w:type="pct"/>
            <w:tcBorders>
              <w:top w:val="single" w:sz="4" w:space="0" w:color="000000"/>
              <w:left w:val="nil"/>
              <w:bottom w:val="single" w:sz="8" w:space="0" w:color="000000"/>
              <w:right w:val="single" w:sz="8" w:space="0" w:color="000000"/>
            </w:tcBorders>
            <w:tcMar>
              <w:top w:w="0" w:type="dxa"/>
              <w:left w:w="108" w:type="dxa"/>
              <w:bottom w:w="0" w:type="dxa"/>
              <w:right w:w="108" w:type="dxa"/>
            </w:tcMar>
          </w:tcPr>
          <w:p w:rsidR="002914F4" w:rsidRPr="00880528" w:rsidRDefault="002914F4" w:rsidP="00417AE8">
            <w:pPr>
              <w:spacing w:line="240" w:lineRule="auto"/>
              <w:jc w:val="center"/>
              <w:rPr>
                <w:rFonts w:ascii="Sylfaen" w:eastAsia="Merriweather" w:hAnsi="Sylfaen" w:cs="Merriweather"/>
              </w:rPr>
            </w:pPr>
            <w:r w:rsidRPr="00880528">
              <w:rPr>
                <w:rFonts w:ascii="Sylfaen" w:eastAsia="Merriweather" w:hAnsi="Sylfaen" w:cs="Merriweather"/>
              </w:rPr>
              <w:t>2</w:t>
            </w:r>
          </w:p>
        </w:tc>
        <w:tc>
          <w:tcPr>
            <w:tcW w:w="877" w:type="pct"/>
            <w:tcBorders>
              <w:top w:val="single" w:sz="4" w:space="0" w:color="000000"/>
              <w:left w:val="nil"/>
              <w:bottom w:val="single" w:sz="8" w:space="0" w:color="000000"/>
              <w:right w:val="single" w:sz="8" w:space="0" w:color="000000"/>
            </w:tcBorders>
            <w:tcMar>
              <w:top w:w="0" w:type="dxa"/>
              <w:left w:w="108" w:type="dxa"/>
              <w:bottom w:w="0" w:type="dxa"/>
              <w:right w:w="108" w:type="dxa"/>
            </w:tcMar>
          </w:tcPr>
          <w:p w:rsidR="002914F4" w:rsidRPr="00880528" w:rsidRDefault="002914F4" w:rsidP="00417AE8">
            <w:pPr>
              <w:spacing w:line="240" w:lineRule="auto"/>
              <w:jc w:val="center"/>
              <w:rPr>
                <w:rFonts w:ascii="Sylfaen" w:eastAsia="Merriweather" w:hAnsi="Sylfaen" w:cs="Merriweather"/>
              </w:rPr>
            </w:pPr>
            <w:r w:rsidRPr="00880528">
              <w:rPr>
                <w:rFonts w:ascii="Sylfaen" w:eastAsia="Merriweather" w:hAnsi="Sylfaen" w:cs="Merriweather"/>
              </w:rPr>
              <w:t>1</w:t>
            </w:r>
          </w:p>
        </w:tc>
        <w:tc>
          <w:tcPr>
            <w:tcW w:w="855" w:type="pct"/>
            <w:vMerge w:val="restart"/>
            <w:tcBorders>
              <w:top w:val="single" w:sz="4" w:space="0" w:color="000000"/>
              <w:left w:val="nil"/>
              <w:right w:val="single" w:sz="8" w:space="0" w:color="000000"/>
            </w:tcBorders>
            <w:tcMar>
              <w:top w:w="0" w:type="dxa"/>
              <w:left w:w="108" w:type="dxa"/>
              <w:bottom w:w="0" w:type="dxa"/>
              <w:right w:w="108" w:type="dxa"/>
            </w:tcMar>
            <w:vAlign w:val="center"/>
          </w:tcPr>
          <w:p w:rsidR="002914F4" w:rsidRPr="002914F4" w:rsidRDefault="002914F4" w:rsidP="002914F4">
            <w:pPr>
              <w:jc w:val="center"/>
              <w:rPr>
                <w:rFonts w:ascii="Sylfaen" w:eastAsia="Merriweather" w:hAnsi="Sylfaen" w:cs="Merriweather"/>
                <w:lang w:val="en-US"/>
              </w:rPr>
            </w:pPr>
            <w:r>
              <w:rPr>
                <w:rFonts w:ascii="Sylfaen" w:eastAsia="Merriweather" w:hAnsi="Sylfaen" w:cs="Merriweather"/>
                <w:lang w:val="en-US"/>
              </w:rPr>
              <w:t>100</w:t>
            </w:r>
          </w:p>
        </w:tc>
      </w:tr>
      <w:tr w:rsidR="002914F4" w:rsidRPr="00880528" w:rsidTr="00EB1B7A">
        <w:trPr>
          <w:trHeight w:val="60"/>
        </w:trPr>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2914F4" w:rsidRPr="008D0BFB" w:rsidRDefault="002914F4" w:rsidP="00417AE8">
            <w:pPr>
              <w:spacing w:line="240" w:lineRule="auto"/>
              <w:jc w:val="center"/>
              <w:rPr>
                <w:rFonts w:ascii="Sylfaen" w:eastAsia="Merriweather" w:hAnsi="Sylfaen" w:cs="Merriweather"/>
              </w:rPr>
            </w:pPr>
            <w:r w:rsidRPr="008D0BFB">
              <w:rPr>
                <w:rFonts w:ascii="Sylfaen" w:eastAsia="Merriweather" w:hAnsi="Sylfaen" w:cs="Merriweather"/>
              </w:rPr>
              <w:t>2</w:t>
            </w:r>
          </w:p>
        </w:tc>
        <w:tc>
          <w:tcPr>
            <w:tcW w:w="1217" w:type="pct"/>
            <w:tcBorders>
              <w:top w:val="single" w:sz="8" w:space="0" w:color="000000"/>
              <w:left w:val="nil"/>
              <w:bottom w:val="single" w:sz="4" w:space="0" w:color="000000"/>
              <w:right w:val="single" w:sz="4" w:space="0" w:color="000000"/>
            </w:tcBorders>
            <w:tcMar>
              <w:top w:w="0" w:type="dxa"/>
              <w:left w:w="108" w:type="dxa"/>
              <w:bottom w:w="0" w:type="dxa"/>
              <w:right w:w="108" w:type="dxa"/>
            </w:tcMar>
          </w:tcPr>
          <w:p w:rsidR="002914F4" w:rsidRPr="00880528" w:rsidRDefault="002914F4" w:rsidP="00417AE8">
            <w:pPr>
              <w:spacing w:line="240" w:lineRule="auto"/>
              <w:jc w:val="center"/>
              <w:rPr>
                <w:rFonts w:ascii="Sylfaen" w:eastAsia="Merriweather" w:hAnsi="Sylfaen" w:cs="Merriweather"/>
              </w:rPr>
            </w:pPr>
            <w:r w:rsidRPr="00880528">
              <w:rPr>
                <w:rFonts w:ascii="Sylfaen" w:eastAsia="Merriweather" w:hAnsi="Sylfaen" w:cs="Merriweather"/>
              </w:rPr>
              <w:t>3</w:t>
            </w:r>
          </w:p>
        </w:tc>
        <w:tc>
          <w:tcPr>
            <w:tcW w:w="1057" w:type="pct"/>
            <w:tcBorders>
              <w:top w:val="nil"/>
              <w:left w:val="single" w:sz="4" w:space="0" w:color="000000"/>
              <w:bottom w:val="single" w:sz="8" w:space="0" w:color="000000"/>
              <w:right w:val="single" w:sz="8" w:space="0" w:color="000000"/>
            </w:tcBorders>
            <w:tcMar>
              <w:top w:w="0" w:type="dxa"/>
              <w:left w:w="108" w:type="dxa"/>
              <w:bottom w:w="0" w:type="dxa"/>
              <w:right w:w="108" w:type="dxa"/>
            </w:tcMar>
          </w:tcPr>
          <w:p w:rsidR="002914F4" w:rsidRPr="00880528" w:rsidRDefault="002914F4" w:rsidP="00417AE8">
            <w:pPr>
              <w:spacing w:line="240" w:lineRule="auto"/>
              <w:jc w:val="center"/>
              <w:rPr>
                <w:rFonts w:ascii="Sylfaen" w:eastAsia="Merriweather" w:hAnsi="Sylfaen" w:cs="Merriweather"/>
              </w:rPr>
            </w:pPr>
            <w:r w:rsidRPr="00880528">
              <w:rPr>
                <w:rFonts w:ascii="Sylfaen" w:eastAsia="Merriweather" w:hAnsi="Sylfaen" w:cs="Merriweather"/>
              </w:rPr>
              <w:t>2</w:t>
            </w:r>
          </w:p>
        </w:tc>
        <w:tc>
          <w:tcPr>
            <w:tcW w:w="877" w:type="pct"/>
            <w:tcBorders>
              <w:top w:val="nil"/>
              <w:left w:val="nil"/>
              <w:bottom w:val="single" w:sz="8" w:space="0" w:color="000000"/>
              <w:right w:val="single" w:sz="8" w:space="0" w:color="000000"/>
            </w:tcBorders>
            <w:tcMar>
              <w:top w:w="0" w:type="dxa"/>
              <w:left w:w="108" w:type="dxa"/>
              <w:bottom w:w="0" w:type="dxa"/>
              <w:right w:w="108" w:type="dxa"/>
            </w:tcMar>
          </w:tcPr>
          <w:p w:rsidR="002914F4" w:rsidRPr="00880528" w:rsidRDefault="002914F4" w:rsidP="00417AE8">
            <w:pPr>
              <w:spacing w:line="240" w:lineRule="auto"/>
              <w:jc w:val="center"/>
              <w:rPr>
                <w:rFonts w:ascii="Sylfaen" w:eastAsia="Merriweather" w:hAnsi="Sylfaen" w:cs="Merriweather"/>
              </w:rPr>
            </w:pPr>
            <w:r w:rsidRPr="00880528">
              <w:rPr>
                <w:rFonts w:ascii="Sylfaen" w:eastAsia="Merriweather" w:hAnsi="Sylfaen" w:cs="Merriweather"/>
              </w:rPr>
              <w:t>1</w:t>
            </w:r>
          </w:p>
        </w:tc>
        <w:tc>
          <w:tcPr>
            <w:tcW w:w="855" w:type="pct"/>
            <w:vMerge/>
            <w:tcBorders>
              <w:left w:val="nil"/>
              <w:right w:val="single" w:sz="8" w:space="0" w:color="000000"/>
            </w:tcBorders>
            <w:tcMar>
              <w:top w:w="0" w:type="dxa"/>
              <w:left w:w="108" w:type="dxa"/>
              <w:bottom w:w="0" w:type="dxa"/>
              <w:right w:w="108" w:type="dxa"/>
            </w:tcMar>
          </w:tcPr>
          <w:p w:rsidR="002914F4" w:rsidRPr="00880528" w:rsidRDefault="002914F4">
            <w:pPr>
              <w:jc w:val="center"/>
              <w:rPr>
                <w:rFonts w:ascii="Sylfaen" w:eastAsia="Merriweather" w:hAnsi="Sylfaen" w:cs="Merriweather"/>
              </w:rPr>
            </w:pPr>
          </w:p>
        </w:tc>
      </w:tr>
      <w:tr w:rsidR="002914F4" w:rsidRPr="00880528" w:rsidTr="00EB1B7A">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2914F4" w:rsidRPr="008D0BFB" w:rsidRDefault="002914F4" w:rsidP="00417AE8">
            <w:pPr>
              <w:spacing w:line="240" w:lineRule="auto"/>
              <w:jc w:val="center"/>
              <w:rPr>
                <w:rFonts w:ascii="Sylfaen" w:eastAsia="Merriweather" w:hAnsi="Sylfaen" w:cs="Merriweather"/>
              </w:rPr>
            </w:pPr>
            <w:r w:rsidRPr="008D0BFB">
              <w:rPr>
                <w:rFonts w:ascii="Sylfaen" w:eastAsia="Merriweather" w:hAnsi="Sylfaen" w:cs="Merriweather"/>
              </w:rPr>
              <w:t>3</w:t>
            </w:r>
          </w:p>
        </w:tc>
        <w:tc>
          <w:tcPr>
            <w:tcW w:w="1217" w:type="pct"/>
            <w:tcBorders>
              <w:top w:val="single" w:sz="8" w:space="0" w:color="000000"/>
              <w:left w:val="nil"/>
              <w:bottom w:val="single" w:sz="4" w:space="0" w:color="000000"/>
              <w:right w:val="single" w:sz="4" w:space="0" w:color="000000"/>
            </w:tcBorders>
            <w:tcMar>
              <w:top w:w="0" w:type="dxa"/>
              <w:left w:w="108" w:type="dxa"/>
              <w:bottom w:w="0" w:type="dxa"/>
              <w:right w:w="108" w:type="dxa"/>
            </w:tcMar>
          </w:tcPr>
          <w:p w:rsidR="002914F4" w:rsidRPr="00880528" w:rsidRDefault="002914F4" w:rsidP="00417AE8">
            <w:pPr>
              <w:spacing w:line="240" w:lineRule="auto"/>
              <w:jc w:val="center"/>
              <w:rPr>
                <w:rFonts w:ascii="Sylfaen" w:eastAsia="Merriweather" w:hAnsi="Sylfaen" w:cs="Merriweather"/>
              </w:rPr>
            </w:pPr>
            <w:r w:rsidRPr="00880528">
              <w:rPr>
                <w:rFonts w:ascii="Sylfaen" w:eastAsia="Merriweather" w:hAnsi="Sylfaen" w:cs="Merriweather"/>
              </w:rPr>
              <w:t>8</w:t>
            </w:r>
          </w:p>
        </w:tc>
        <w:tc>
          <w:tcPr>
            <w:tcW w:w="1057" w:type="pct"/>
            <w:tcBorders>
              <w:top w:val="nil"/>
              <w:left w:val="single" w:sz="4" w:space="0" w:color="000000"/>
              <w:bottom w:val="single" w:sz="8" w:space="0" w:color="000000"/>
              <w:right w:val="single" w:sz="8" w:space="0" w:color="000000"/>
            </w:tcBorders>
            <w:tcMar>
              <w:top w:w="0" w:type="dxa"/>
              <w:left w:w="108" w:type="dxa"/>
              <w:bottom w:w="0" w:type="dxa"/>
              <w:right w:w="108" w:type="dxa"/>
            </w:tcMar>
          </w:tcPr>
          <w:p w:rsidR="002914F4" w:rsidRPr="00880528" w:rsidRDefault="002914F4" w:rsidP="00417AE8">
            <w:pPr>
              <w:spacing w:line="240" w:lineRule="auto"/>
              <w:jc w:val="center"/>
              <w:rPr>
                <w:rFonts w:ascii="Sylfaen" w:eastAsia="Merriweather" w:hAnsi="Sylfaen" w:cs="Merriweather"/>
              </w:rPr>
            </w:pPr>
            <w:r w:rsidRPr="00880528">
              <w:rPr>
                <w:rFonts w:ascii="Sylfaen" w:eastAsia="Merriweather" w:hAnsi="Sylfaen" w:cs="Merriweather"/>
              </w:rPr>
              <w:t>4</w:t>
            </w:r>
          </w:p>
        </w:tc>
        <w:tc>
          <w:tcPr>
            <w:tcW w:w="877" w:type="pct"/>
            <w:tcBorders>
              <w:top w:val="nil"/>
              <w:left w:val="nil"/>
              <w:bottom w:val="single" w:sz="8" w:space="0" w:color="000000"/>
              <w:right w:val="single" w:sz="8" w:space="0" w:color="000000"/>
            </w:tcBorders>
            <w:tcMar>
              <w:top w:w="0" w:type="dxa"/>
              <w:left w:w="108" w:type="dxa"/>
              <w:bottom w:w="0" w:type="dxa"/>
              <w:right w:w="108" w:type="dxa"/>
            </w:tcMar>
          </w:tcPr>
          <w:p w:rsidR="002914F4" w:rsidRPr="00880528" w:rsidRDefault="002914F4" w:rsidP="00417AE8">
            <w:pPr>
              <w:spacing w:line="240" w:lineRule="auto"/>
              <w:jc w:val="center"/>
              <w:rPr>
                <w:rFonts w:ascii="Sylfaen" w:eastAsia="Merriweather" w:hAnsi="Sylfaen" w:cs="Merriweather"/>
              </w:rPr>
            </w:pPr>
            <w:r w:rsidRPr="00880528">
              <w:rPr>
                <w:rFonts w:ascii="Sylfaen" w:eastAsia="Merriweather" w:hAnsi="Sylfaen" w:cs="Merriweather"/>
              </w:rPr>
              <w:t>1</w:t>
            </w:r>
          </w:p>
        </w:tc>
        <w:tc>
          <w:tcPr>
            <w:tcW w:w="855" w:type="pct"/>
            <w:vMerge/>
            <w:tcBorders>
              <w:left w:val="nil"/>
              <w:right w:val="single" w:sz="8" w:space="0" w:color="000000"/>
            </w:tcBorders>
            <w:tcMar>
              <w:top w:w="0" w:type="dxa"/>
              <w:left w:w="108" w:type="dxa"/>
              <w:bottom w:w="0" w:type="dxa"/>
              <w:right w:w="108" w:type="dxa"/>
            </w:tcMar>
          </w:tcPr>
          <w:p w:rsidR="002914F4" w:rsidRPr="00880528" w:rsidRDefault="002914F4">
            <w:pPr>
              <w:jc w:val="center"/>
              <w:rPr>
                <w:rFonts w:ascii="Sylfaen" w:eastAsia="Merriweather" w:hAnsi="Sylfaen" w:cs="Merriweather"/>
              </w:rPr>
            </w:pPr>
          </w:p>
        </w:tc>
      </w:tr>
      <w:tr w:rsidR="002914F4" w:rsidRPr="00880528" w:rsidTr="00EB1B7A">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2914F4" w:rsidRPr="008D0BFB" w:rsidRDefault="002914F4" w:rsidP="00417AE8">
            <w:pPr>
              <w:spacing w:line="240" w:lineRule="auto"/>
              <w:jc w:val="center"/>
              <w:rPr>
                <w:rFonts w:ascii="Sylfaen" w:eastAsia="Merriweather" w:hAnsi="Sylfaen" w:cs="Merriweather"/>
              </w:rPr>
            </w:pPr>
            <w:r w:rsidRPr="008D0BFB">
              <w:rPr>
                <w:rFonts w:ascii="Sylfaen" w:eastAsia="Merriweather" w:hAnsi="Sylfaen" w:cs="Merriweather"/>
              </w:rPr>
              <w:t>4</w:t>
            </w:r>
          </w:p>
        </w:tc>
        <w:tc>
          <w:tcPr>
            <w:tcW w:w="1217" w:type="pct"/>
            <w:tcBorders>
              <w:top w:val="single" w:sz="8" w:space="0" w:color="000000"/>
              <w:left w:val="nil"/>
              <w:bottom w:val="single" w:sz="4" w:space="0" w:color="000000"/>
              <w:right w:val="single" w:sz="4" w:space="0" w:color="000000"/>
            </w:tcBorders>
            <w:tcMar>
              <w:top w:w="0" w:type="dxa"/>
              <w:left w:w="108" w:type="dxa"/>
              <w:bottom w:w="0" w:type="dxa"/>
              <w:right w:w="108" w:type="dxa"/>
            </w:tcMar>
          </w:tcPr>
          <w:p w:rsidR="002914F4" w:rsidRPr="00880528" w:rsidRDefault="002914F4" w:rsidP="00417AE8">
            <w:pPr>
              <w:spacing w:line="240" w:lineRule="auto"/>
              <w:jc w:val="center"/>
              <w:rPr>
                <w:rFonts w:ascii="Sylfaen" w:eastAsia="Merriweather" w:hAnsi="Sylfaen" w:cs="Merriweather"/>
              </w:rPr>
            </w:pPr>
            <w:r w:rsidRPr="00880528">
              <w:rPr>
                <w:rFonts w:ascii="Sylfaen" w:eastAsia="Merriweather" w:hAnsi="Sylfaen" w:cs="Merriweather"/>
              </w:rPr>
              <w:t>5</w:t>
            </w:r>
          </w:p>
        </w:tc>
        <w:tc>
          <w:tcPr>
            <w:tcW w:w="1057" w:type="pct"/>
            <w:tcBorders>
              <w:top w:val="nil"/>
              <w:left w:val="single" w:sz="4" w:space="0" w:color="000000"/>
              <w:bottom w:val="single" w:sz="8" w:space="0" w:color="000000"/>
              <w:right w:val="single" w:sz="8" w:space="0" w:color="000000"/>
            </w:tcBorders>
            <w:tcMar>
              <w:top w:w="0" w:type="dxa"/>
              <w:left w:w="108" w:type="dxa"/>
              <w:bottom w:w="0" w:type="dxa"/>
              <w:right w:w="108" w:type="dxa"/>
            </w:tcMar>
          </w:tcPr>
          <w:p w:rsidR="002914F4" w:rsidRPr="00880528" w:rsidRDefault="002914F4" w:rsidP="00417AE8">
            <w:pPr>
              <w:spacing w:line="240" w:lineRule="auto"/>
              <w:jc w:val="center"/>
              <w:rPr>
                <w:rFonts w:ascii="Sylfaen" w:eastAsia="Merriweather" w:hAnsi="Sylfaen" w:cs="Merriweather"/>
              </w:rPr>
            </w:pPr>
            <w:r w:rsidRPr="00880528">
              <w:rPr>
                <w:rFonts w:ascii="Sylfaen" w:eastAsia="Merriweather" w:hAnsi="Sylfaen" w:cs="Merriweather"/>
              </w:rPr>
              <w:t>2</w:t>
            </w:r>
          </w:p>
        </w:tc>
        <w:tc>
          <w:tcPr>
            <w:tcW w:w="877" w:type="pct"/>
            <w:tcBorders>
              <w:top w:val="nil"/>
              <w:left w:val="nil"/>
              <w:bottom w:val="single" w:sz="8" w:space="0" w:color="000000"/>
              <w:right w:val="single" w:sz="8" w:space="0" w:color="000000"/>
            </w:tcBorders>
            <w:tcMar>
              <w:top w:w="0" w:type="dxa"/>
              <w:left w:w="108" w:type="dxa"/>
              <w:bottom w:w="0" w:type="dxa"/>
              <w:right w:w="108" w:type="dxa"/>
            </w:tcMar>
          </w:tcPr>
          <w:p w:rsidR="002914F4" w:rsidRPr="00880528" w:rsidRDefault="002914F4" w:rsidP="00417AE8">
            <w:pPr>
              <w:spacing w:line="240" w:lineRule="auto"/>
              <w:jc w:val="center"/>
              <w:rPr>
                <w:rFonts w:ascii="Sylfaen" w:eastAsia="Merriweather" w:hAnsi="Sylfaen" w:cs="Merriweather"/>
              </w:rPr>
            </w:pPr>
            <w:r w:rsidRPr="00880528">
              <w:rPr>
                <w:rFonts w:ascii="Sylfaen" w:eastAsia="Merriweather" w:hAnsi="Sylfaen" w:cs="Merriweather"/>
              </w:rPr>
              <w:t>1</w:t>
            </w:r>
          </w:p>
        </w:tc>
        <w:tc>
          <w:tcPr>
            <w:tcW w:w="855" w:type="pct"/>
            <w:vMerge/>
            <w:tcBorders>
              <w:left w:val="nil"/>
              <w:right w:val="single" w:sz="8" w:space="0" w:color="000000"/>
            </w:tcBorders>
            <w:tcMar>
              <w:top w:w="0" w:type="dxa"/>
              <w:left w:w="108" w:type="dxa"/>
              <w:bottom w:w="0" w:type="dxa"/>
              <w:right w:w="108" w:type="dxa"/>
            </w:tcMar>
          </w:tcPr>
          <w:p w:rsidR="002914F4" w:rsidRPr="00880528" w:rsidRDefault="002914F4">
            <w:pPr>
              <w:jc w:val="center"/>
              <w:rPr>
                <w:rFonts w:ascii="Sylfaen" w:eastAsia="Merriweather" w:hAnsi="Sylfaen" w:cs="Merriweather"/>
              </w:rPr>
            </w:pPr>
          </w:p>
        </w:tc>
      </w:tr>
      <w:tr w:rsidR="002914F4" w:rsidRPr="00880528" w:rsidTr="00EB1B7A">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2914F4" w:rsidRPr="008D0BFB" w:rsidRDefault="002914F4" w:rsidP="00417AE8">
            <w:pPr>
              <w:spacing w:line="240" w:lineRule="auto"/>
              <w:jc w:val="center"/>
              <w:rPr>
                <w:rFonts w:ascii="Sylfaen" w:eastAsia="Merriweather" w:hAnsi="Sylfaen" w:cs="Merriweather"/>
              </w:rPr>
            </w:pPr>
            <w:r w:rsidRPr="008D0BFB">
              <w:rPr>
                <w:rFonts w:ascii="Sylfaen" w:eastAsia="Merriweather" w:hAnsi="Sylfaen" w:cs="Merriweather"/>
              </w:rPr>
              <w:t>5</w:t>
            </w:r>
          </w:p>
        </w:tc>
        <w:tc>
          <w:tcPr>
            <w:tcW w:w="1217" w:type="pct"/>
            <w:tcBorders>
              <w:top w:val="single" w:sz="8" w:space="0" w:color="000000"/>
              <w:left w:val="nil"/>
              <w:bottom w:val="single" w:sz="4" w:space="0" w:color="000000"/>
              <w:right w:val="single" w:sz="4" w:space="0" w:color="000000"/>
            </w:tcBorders>
            <w:tcMar>
              <w:top w:w="0" w:type="dxa"/>
              <w:left w:w="108" w:type="dxa"/>
              <w:bottom w:w="0" w:type="dxa"/>
              <w:right w:w="108" w:type="dxa"/>
            </w:tcMar>
          </w:tcPr>
          <w:p w:rsidR="002914F4" w:rsidRPr="00880528" w:rsidRDefault="002914F4" w:rsidP="00417AE8">
            <w:pPr>
              <w:spacing w:line="240" w:lineRule="auto"/>
              <w:jc w:val="center"/>
              <w:rPr>
                <w:rFonts w:ascii="Sylfaen" w:eastAsia="Merriweather" w:hAnsi="Sylfaen" w:cs="Merriweather"/>
              </w:rPr>
            </w:pPr>
            <w:r w:rsidRPr="00880528">
              <w:rPr>
                <w:rFonts w:ascii="Sylfaen" w:eastAsia="Merriweather" w:hAnsi="Sylfaen" w:cs="Merriweather"/>
              </w:rPr>
              <w:t>5</w:t>
            </w:r>
          </w:p>
        </w:tc>
        <w:tc>
          <w:tcPr>
            <w:tcW w:w="1057" w:type="pct"/>
            <w:tcBorders>
              <w:top w:val="nil"/>
              <w:left w:val="single" w:sz="4" w:space="0" w:color="000000"/>
              <w:bottom w:val="single" w:sz="8" w:space="0" w:color="000000"/>
              <w:right w:val="single" w:sz="8" w:space="0" w:color="000000"/>
            </w:tcBorders>
            <w:tcMar>
              <w:top w:w="0" w:type="dxa"/>
              <w:left w:w="108" w:type="dxa"/>
              <w:bottom w:w="0" w:type="dxa"/>
              <w:right w:w="108" w:type="dxa"/>
            </w:tcMar>
          </w:tcPr>
          <w:p w:rsidR="002914F4" w:rsidRPr="00880528" w:rsidRDefault="002914F4" w:rsidP="00417AE8">
            <w:pPr>
              <w:spacing w:line="240" w:lineRule="auto"/>
              <w:jc w:val="center"/>
              <w:rPr>
                <w:rFonts w:ascii="Sylfaen" w:eastAsia="Merriweather" w:hAnsi="Sylfaen" w:cs="Merriweather"/>
              </w:rPr>
            </w:pPr>
            <w:r w:rsidRPr="00880528">
              <w:rPr>
                <w:rFonts w:ascii="Sylfaen" w:eastAsia="Merriweather" w:hAnsi="Sylfaen" w:cs="Merriweather"/>
              </w:rPr>
              <w:t>2</w:t>
            </w:r>
          </w:p>
        </w:tc>
        <w:tc>
          <w:tcPr>
            <w:tcW w:w="877" w:type="pct"/>
            <w:tcBorders>
              <w:top w:val="nil"/>
              <w:left w:val="nil"/>
              <w:bottom w:val="single" w:sz="8" w:space="0" w:color="000000"/>
              <w:right w:val="single" w:sz="8" w:space="0" w:color="000000"/>
            </w:tcBorders>
            <w:tcMar>
              <w:top w:w="0" w:type="dxa"/>
              <w:left w:w="108" w:type="dxa"/>
              <w:bottom w:w="0" w:type="dxa"/>
              <w:right w:w="108" w:type="dxa"/>
            </w:tcMar>
          </w:tcPr>
          <w:p w:rsidR="002914F4" w:rsidRPr="00880528" w:rsidRDefault="002914F4" w:rsidP="00417AE8">
            <w:pPr>
              <w:spacing w:line="240" w:lineRule="auto"/>
              <w:jc w:val="center"/>
              <w:rPr>
                <w:rFonts w:ascii="Sylfaen" w:eastAsia="Merriweather" w:hAnsi="Sylfaen" w:cs="Merriweather"/>
              </w:rPr>
            </w:pPr>
            <w:r w:rsidRPr="00880528">
              <w:rPr>
                <w:rFonts w:ascii="Sylfaen" w:eastAsia="Merriweather" w:hAnsi="Sylfaen" w:cs="Merriweather"/>
              </w:rPr>
              <w:t>1</w:t>
            </w:r>
          </w:p>
        </w:tc>
        <w:tc>
          <w:tcPr>
            <w:tcW w:w="855" w:type="pct"/>
            <w:vMerge/>
            <w:tcBorders>
              <w:left w:val="nil"/>
              <w:right w:val="single" w:sz="8" w:space="0" w:color="000000"/>
            </w:tcBorders>
            <w:tcMar>
              <w:top w:w="0" w:type="dxa"/>
              <w:left w:w="108" w:type="dxa"/>
              <w:bottom w:w="0" w:type="dxa"/>
              <w:right w:w="108" w:type="dxa"/>
            </w:tcMar>
          </w:tcPr>
          <w:p w:rsidR="002914F4" w:rsidRPr="00880528" w:rsidRDefault="002914F4">
            <w:pPr>
              <w:jc w:val="center"/>
              <w:rPr>
                <w:rFonts w:ascii="Sylfaen" w:eastAsia="Merriweather" w:hAnsi="Sylfaen" w:cs="Merriweather"/>
              </w:rPr>
            </w:pPr>
          </w:p>
        </w:tc>
      </w:tr>
      <w:tr w:rsidR="002914F4" w:rsidRPr="00880528" w:rsidTr="00EB1B7A">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2914F4" w:rsidRPr="008D0BFB" w:rsidRDefault="002914F4" w:rsidP="00417AE8">
            <w:pPr>
              <w:spacing w:line="240" w:lineRule="auto"/>
              <w:jc w:val="center"/>
              <w:rPr>
                <w:rFonts w:ascii="Sylfaen" w:eastAsia="Merriweather" w:hAnsi="Sylfaen" w:cs="Merriweather"/>
              </w:rPr>
            </w:pPr>
            <w:r w:rsidRPr="008D0BFB">
              <w:rPr>
                <w:rFonts w:ascii="Sylfaen" w:eastAsia="Merriweather" w:hAnsi="Sylfaen" w:cs="Merriweather"/>
              </w:rPr>
              <w:t>6</w:t>
            </w:r>
          </w:p>
        </w:tc>
        <w:tc>
          <w:tcPr>
            <w:tcW w:w="1217" w:type="pct"/>
            <w:tcBorders>
              <w:top w:val="single" w:sz="8" w:space="0" w:color="000000"/>
              <w:left w:val="nil"/>
              <w:bottom w:val="single" w:sz="4" w:space="0" w:color="000000"/>
              <w:right w:val="single" w:sz="4" w:space="0" w:color="000000"/>
            </w:tcBorders>
            <w:tcMar>
              <w:top w:w="0" w:type="dxa"/>
              <w:left w:w="108" w:type="dxa"/>
              <w:bottom w:w="0" w:type="dxa"/>
              <w:right w:w="108" w:type="dxa"/>
            </w:tcMar>
          </w:tcPr>
          <w:p w:rsidR="002914F4" w:rsidRPr="00880528" w:rsidRDefault="002914F4" w:rsidP="00417AE8">
            <w:pPr>
              <w:spacing w:line="240" w:lineRule="auto"/>
              <w:jc w:val="center"/>
              <w:rPr>
                <w:rFonts w:ascii="Sylfaen" w:eastAsia="Merriweather" w:hAnsi="Sylfaen" w:cs="Merriweather"/>
              </w:rPr>
            </w:pPr>
            <w:r w:rsidRPr="00880528">
              <w:rPr>
                <w:rFonts w:ascii="Sylfaen" w:eastAsia="Merriweather" w:hAnsi="Sylfaen" w:cs="Merriweather"/>
              </w:rPr>
              <w:t>5</w:t>
            </w:r>
          </w:p>
        </w:tc>
        <w:tc>
          <w:tcPr>
            <w:tcW w:w="1057" w:type="pct"/>
            <w:tcBorders>
              <w:top w:val="nil"/>
              <w:left w:val="single" w:sz="4" w:space="0" w:color="000000"/>
              <w:bottom w:val="single" w:sz="8" w:space="0" w:color="000000"/>
              <w:right w:val="single" w:sz="8" w:space="0" w:color="000000"/>
            </w:tcBorders>
            <w:tcMar>
              <w:top w:w="0" w:type="dxa"/>
              <w:left w:w="108" w:type="dxa"/>
              <w:bottom w:w="0" w:type="dxa"/>
              <w:right w:w="108" w:type="dxa"/>
            </w:tcMar>
          </w:tcPr>
          <w:p w:rsidR="002914F4" w:rsidRPr="00880528" w:rsidRDefault="002914F4" w:rsidP="00417AE8">
            <w:pPr>
              <w:spacing w:line="240" w:lineRule="auto"/>
              <w:jc w:val="center"/>
              <w:rPr>
                <w:rFonts w:ascii="Sylfaen" w:eastAsia="Merriweather" w:hAnsi="Sylfaen" w:cs="Merriweather"/>
              </w:rPr>
            </w:pPr>
            <w:r w:rsidRPr="00880528">
              <w:rPr>
                <w:rFonts w:ascii="Sylfaen" w:eastAsia="Merriweather" w:hAnsi="Sylfaen" w:cs="Merriweather"/>
              </w:rPr>
              <w:t>2</w:t>
            </w:r>
          </w:p>
        </w:tc>
        <w:tc>
          <w:tcPr>
            <w:tcW w:w="877" w:type="pct"/>
            <w:tcBorders>
              <w:top w:val="nil"/>
              <w:left w:val="nil"/>
              <w:bottom w:val="single" w:sz="8" w:space="0" w:color="000000"/>
              <w:right w:val="single" w:sz="8" w:space="0" w:color="000000"/>
            </w:tcBorders>
            <w:tcMar>
              <w:top w:w="0" w:type="dxa"/>
              <w:left w:w="108" w:type="dxa"/>
              <w:bottom w:w="0" w:type="dxa"/>
              <w:right w:w="108" w:type="dxa"/>
            </w:tcMar>
          </w:tcPr>
          <w:p w:rsidR="002914F4" w:rsidRPr="00880528" w:rsidRDefault="002914F4" w:rsidP="00417AE8">
            <w:pPr>
              <w:spacing w:line="240" w:lineRule="auto"/>
              <w:jc w:val="center"/>
              <w:rPr>
                <w:rFonts w:ascii="Sylfaen" w:eastAsia="Merriweather" w:hAnsi="Sylfaen" w:cs="Merriweather"/>
              </w:rPr>
            </w:pPr>
            <w:r w:rsidRPr="00880528">
              <w:rPr>
                <w:rFonts w:ascii="Sylfaen" w:eastAsia="Merriweather" w:hAnsi="Sylfaen" w:cs="Merriweather"/>
              </w:rPr>
              <w:t>1</w:t>
            </w:r>
          </w:p>
        </w:tc>
        <w:tc>
          <w:tcPr>
            <w:tcW w:w="855" w:type="pct"/>
            <w:vMerge/>
            <w:tcBorders>
              <w:left w:val="nil"/>
              <w:right w:val="single" w:sz="8" w:space="0" w:color="000000"/>
            </w:tcBorders>
            <w:tcMar>
              <w:top w:w="0" w:type="dxa"/>
              <w:left w:w="108" w:type="dxa"/>
              <w:bottom w:w="0" w:type="dxa"/>
              <w:right w:w="108" w:type="dxa"/>
            </w:tcMar>
          </w:tcPr>
          <w:p w:rsidR="002914F4" w:rsidRPr="00880528" w:rsidRDefault="002914F4">
            <w:pPr>
              <w:jc w:val="center"/>
              <w:rPr>
                <w:rFonts w:ascii="Sylfaen" w:eastAsia="Merriweather" w:hAnsi="Sylfaen" w:cs="Merriweather"/>
              </w:rPr>
            </w:pPr>
          </w:p>
        </w:tc>
      </w:tr>
      <w:tr w:rsidR="002914F4" w:rsidRPr="00880528" w:rsidTr="00EB1B7A">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2914F4" w:rsidRPr="008D0BFB" w:rsidRDefault="002914F4" w:rsidP="00417AE8">
            <w:pPr>
              <w:spacing w:line="240" w:lineRule="auto"/>
              <w:jc w:val="center"/>
              <w:rPr>
                <w:rFonts w:ascii="Sylfaen" w:eastAsia="Merriweather" w:hAnsi="Sylfaen" w:cs="Merriweather"/>
              </w:rPr>
            </w:pPr>
            <w:r w:rsidRPr="008D0BFB">
              <w:rPr>
                <w:rFonts w:ascii="Sylfaen" w:eastAsia="Merriweather" w:hAnsi="Sylfaen" w:cs="Merriweather"/>
              </w:rPr>
              <w:t>7</w:t>
            </w:r>
          </w:p>
        </w:tc>
        <w:tc>
          <w:tcPr>
            <w:tcW w:w="1217" w:type="pct"/>
            <w:tcBorders>
              <w:top w:val="single" w:sz="8" w:space="0" w:color="000000"/>
              <w:left w:val="nil"/>
              <w:bottom w:val="single" w:sz="4" w:space="0" w:color="000000"/>
              <w:right w:val="single" w:sz="4" w:space="0" w:color="000000"/>
            </w:tcBorders>
            <w:tcMar>
              <w:top w:w="0" w:type="dxa"/>
              <w:left w:w="108" w:type="dxa"/>
              <w:bottom w:w="0" w:type="dxa"/>
              <w:right w:w="108" w:type="dxa"/>
            </w:tcMar>
          </w:tcPr>
          <w:p w:rsidR="002914F4" w:rsidRPr="00880528" w:rsidRDefault="002914F4" w:rsidP="00417AE8">
            <w:pPr>
              <w:spacing w:line="240" w:lineRule="auto"/>
              <w:jc w:val="center"/>
              <w:rPr>
                <w:rFonts w:ascii="Sylfaen" w:eastAsia="Merriweather" w:hAnsi="Sylfaen" w:cs="Merriweather"/>
              </w:rPr>
            </w:pPr>
            <w:r w:rsidRPr="00880528">
              <w:rPr>
                <w:rFonts w:ascii="Sylfaen" w:eastAsia="Merriweather" w:hAnsi="Sylfaen" w:cs="Merriweather"/>
              </w:rPr>
              <w:t>3</w:t>
            </w:r>
          </w:p>
        </w:tc>
        <w:tc>
          <w:tcPr>
            <w:tcW w:w="1057" w:type="pct"/>
            <w:tcBorders>
              <w:top w:val="nil"/>
              <w:left w:val="single" w:sz="4" w:space="0" w:color="000000"/>
              <w:bottom w:val="single" w:sz="8" w:space="0" w:color="000000"/>
              <w:right w:val="single" w:sz="8" w:space="0" w:color="000000"/>
            </w:tcBorders>
            <w:tcMar>
              <w:top w:w="0" w:type="dxa"/>
              <w:left w:w="108" w:type="dxa"/>
              <w:bottom w:w="0" w:type="dxa"/>
              <w:right w:w="108" w:type="dxa"/>
            </w:tcMar>
          </w:tcPr>
          <w:p w:rsidR="002914F4" w:rsidRPr="00880528" w:rsidRDefault="002914F4" w:rsidP="00417AE8">
            <w:pPr>
              <w:spacing w:line="240" w:lineRule="auto"/>
              <w:jc w:val="center"/>
              <w:rPr>
                <w:rFonts w:ascii="Sylfaen" w:eastAsia="Merriweather" w:hAnsi="Sylfaen" w:cs="Merriweather"/>
              </w:rPr>
            </w:pPr>
            <w:r w:rsidRPr="00880528">
              <w:rPr>
                <w:rFonts w:ascii="Sylfaen" w:eastAsia="Merriweather" w:hAnsi="Sylfaen" w:cs="Merriweather"/>
              </w:rPr>
              <w:t>2</w:t>
            </w:r>
          </w:p>
        </w:tc>
        <w:tc>
          <w:tcPr>
            <w:tcW w:w="877" w:type="pct"/>
            <w:tcBorders>
              <w:top w:val="nil"/>
              <w:left w:val="nil"/>
              <w:bottom w:val="single" w:sz="8" w:space="0" w:color="000000"/>
              <w:right w:val="single" w:sz="8" w:space="0" w:color="000000"/>
            </w:tcBorders>
            <w:tcMar>
              <w:top w:w="0" w:type="dxa"/>
              <w:left w:w="108" w:type="dxa"/>
              <w:bottom w:w="0" w:type="dxa"/>
              <w:right w:w="108" w:type="dxa"/>
            </w:tcMar>
          </w:tcPr>
          <w:p w:rsidR="002914F4" w:rsidRPr="00880528" w:rsidRDefault="002914F4" w:rsidP="00417AE8">
            <w:pPr>
              <w:spacing w:line="240" w:lineRule="auto"/>
              <w:jc w:val="center"/>
              <w:rPr>
                <w:rFonts w:ascii="Sylfaen" w:eastAsia="Merriweather" w:hAnsi="Sylfaen" w:cs="Merriweather"/>
              </w:rPr>
            </w:pPr>
            <w:r w:rsidRPr="00880528">
              <w:rPr>
                <w:rFonts w:ascii="Sylfaen" w:eastAsia="Merriweather" w:hAnsi="Sylfaen" w:cs="Merriweather"/>
              </w:rPr>
              <w:t>1</w:t>
            </w:r>
          </w:p>
        </w:tc>
        <w:tc>
          <w:tcPr>
            <w:tcW w:w="855" w:type="pct"/>
            <w:vMerge/>
            <w:tcBorders>
              <w:left w:val="nil"/>
              <w:right w:val="single" w:sz="8" w:space="0" w:color="000000"/>
            </w:tcBorders>
            <w:tcMar>
              <w:top w:w="0" w:type="dxa"/>
              <w:left w:w="108" w:type="dxa"/>
              <w:bottom w:w="0" w:type="dxa"/>
              <w:right w:w="108" w:type="dxa"/>
            </w:tcMar>
          </w:tcPr>
          <w:p w:rsidR="002914F4" w:rsidRPr="00880528" w:rsidRDefault="002914F4">
            <w:pPr>
              <w:jc w:val="center"/>
              <w:rPr>
                <w:rFonts w:ascii="Sylfaen" w:eastAsia="Merriweather" w:hAnsi="Sylfaen" w:cs="Merriweather"/>
              </w:rPr>
            </w:pPr>
          </w:p>
        </w:tc>
      </w:tr>
      <w:tr w:rsidR="002914F4" w:rsidRPr="00880528" w:rsidTr="00EB1B7A">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2914F4" w:rsidRPr="008D0BFB" w:rsidRDefault="002914F4" w:rsidP="00417AE8">
            <w:pPr>
              <w:spacing w:line="240" w:lineRule="auto"/>
              <w:jc w:val="center"/>
              <w:rPr>
                <w:rFonts w:ascii="Sylfaen" w:eastAsia="Merriweather" w:hAnsi="Sylfaen" w:cs="Merriweather"/>
              </w:rPr>
            </w:pPr>
            <w:r w:rsidRPr="008D0BFB">
              <w:rPr>
                <w:rFonts w:ascii="Sylfaen" w:eastAsia="Merriweather" w:hAnsi="Sylfaen" w:cs="Merriweather"/>
              </w:rPr>
              <w:t>8</w:t>
            </w:r>
          </w:p>
        </w:tc>
        <w:tc>
          <w:tcPr>
            <w:tcW w:w="1217" w:type="pct"/>
            <w:tcBorders>
              <w:top w:val="single" w:sz="8" w:space="0" w:color="000000"/>
              <w:left w:val="nil"/>
              <w:bottom w:val="single" w:sz="4" w:space="0" w:color="000000"/>
              <w:right w:val="single" w:sz="4" w:space="0" w:color="000000"/>
            </w:tcBorders>
            <w:tcMar>
              <w:top w:w="0" w:type="dxa"/>
              <w:left w:w="108" w:type="dxa"/>
              <w:bottom w:w="0" w:type="dxa"/>
              <w:right w:w="108" w:type="dxa"/>
            </w:tcMar>
          </w:tcPr>
          <w:p w:rsidR="002914F4" w:rsidRPr="00880528" w:rsidRDefault="002914F4" w:rsidP="00417AE8">
            <w:pPr>
              <w:spacing w:line="240" w:lineRule="auto"/>
              <w:jc w:val="center"/>
              <w:rPr>
                <w:rFonts w:ascii="Sylfaen" w:eastAsia="Merriweather" w:hAnsi="Sylfaen" w:cs="Merriweather"/>
              </w:rPr>
            </w:pPr>
            <w:r w:rsidRPr="00880528">
              <w:rPr>
                <w:rFonts w:ascii="Sylfaen" w:eastAsia="Merriweather" w:hAnsi="Sylfaen" w:cs="Merriweather"/>
              </w:rPr>
              <w:t>3</w:t>
            </w:r>
          </w:p>
        </w:tc>
        <w:tc>
          <w:tcPr>
            <w:tcW w:w="1057" w:type="pct"/>
            <w:tcBorders>
              <w:top w:val="nil"/>
              <w:left w:val="single" w:sz="4" w:space="0" w:color="000000"/>
              <w:bottom w:val="single" w:sz="8" w:space="0" w:color="000000"/>
              <w:right w:val="single" w:sz="8" w:space="0" w:color="000000"/>
            </w:tcBorders>
            <w:tcMar>
              <w:top w:w="0" w:type="dxa"/>
              <w:left w:w="108" w:type="dxa"/>
              <w:bottom w:w="0" w:type="dxa"/>
              <w:right w:w="108" w:type="dxa"/>
            </w:tcMar>
          </w:tcPr>
          <w:p w:rsidR="002914F4" w:rsidRPr="00880528" w:rsidRDefault="002914F4" w:rsidP="00417AE8">
            <w:pPr>
              <w:spacing w:line="240" w:lineRule="auto"/>
              <w:jc w:val="center"/>
              <w:rPr>
                <w:rFonts w:ascii="Sylfaen" w:eastAsia="Merriweather" w:hAnsi="Sylfaen" w:cs="Merriweather"/>
              </w:rPr>
            </w:pPr>
            <w:r w:rsidRPr="00880528">
              <w:rPr>
                <w:rFonts w:ascii="Sylfaen" w:eastAsia="Merriweather" w:hAnsi="Sylfaen" w:cs="Merriweather"/>
              </w:rPr>
              <w:t>2</w:t>
            </w:r>
          </w:p>
        </w:tc>
        <w:tc>
          <w:tcPr>
            <w:tcW w:w="877" w:type="pct"/>
            <w:tcBorders>
              <w:top w:val="nil"/>
              <w:left w:val="nil"/>
              <w:bottom w:val="single" w:sz="8" w:space="0" w:color="000000"/>
              <w:right w:val="single" w:sz="8" w:space="0" w:color="000000"/>
            </w:tcBorders>
            <w:tcMar>
              <w:top w:w="0" w:type="dxa"/>
              <w:left w:w="108" w:type="dxa"/>
              <w:bottom w:w="0" w:type="dxa"/>
              <w:right w:w="108" w:type="dxa"/>
            </w:tcMar>
          </w:tcPr>
          <w:p w:rsidR="002914F4" w:rsidRPr="00880528" w:rsidRDefault="002914F4" w:rsidP="00417AE8">
            <w:pPr>
              <w:spacing w:line="240" w:lineRule="auto"/>
              <w:jc w:val="center"/>
              <w:rPr>
                <w:rFonts w:ascii="Sylfaen" w:eastAsia="Merriweather" w:hAnsi="Sylfaen" w:cs="Merriweather"/>
              </w:rPr>
            </w:pPr>
            <w:r w:rsidRPr="00880528">
              <w:rPr>
                <w:rFonts w:ascii="Sylfaen" w:eastAsia="Merriweather" w:hAnsi="Sylfaen" w:cs="Merriweather"/>
              </w:rPr>
              <w:t>1</w:t>
            </w:r>
          </w:p>
        </w:tc>
        <w:tc>
          <w:tcPr>
            <w:tcW w:w="855" w:type="pct"/>
            <w:vMerge/>
            <w:tcBorders>
              <w:left w:val="nil"/>
              <w:right w:val="single" w:sz="8" w:space="0" w:color="000000"/>
            </w:tcBorders>
            <w:tcMar>
              <w:top w:w="0" w:type="dxa"/>
              <w:left w:w="108" w:type="dxa"/>
              <w:bottom w:w="0" w:type="dxa"/>
              <w:right w:w="108" w:type="dxa"/>
            </w:tcMar>
          </w:tcPr>
          <w:p w:rsidR="002914F4" w:rsidRPr="00880528" w:rsidRDefault="002914F4">
            <w:pPr>
              <w:jc w:val="center"/>
              <w:rPr>
                <w:rFonts w:ascii="Sylfaen" w:eastAsia="Merriweather" w:hAnsi="Sylfaen" w:cs="Merriweather"/>
              </w:rPr>
            </w:pPr>
          </w:p>
        </w:tc>
      </w:tr>
      <w:tr w:rsidR="002914F4" w:rsidRPr="00880528" w:rsidTr="00EB1B7A">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2914F4" w:rsidRPr="008D0BFB" w:rsidRDefault="002914F4" w:rsidP="00417AE8">
            <w:pPr>
              <w:spacing w:line="240" w:lineRule="auto"/>
              <w:jc w:val="center"/>
              <w:rPr>
                <w:rFonts w:ascii="Sylfaen" w:eastAsia="Merriweather" w:hAnsi="Sylfaen" w:cs="Merriweather"/>
              </w:rPr>
            </w:pPr>
            <w:r w:rsidRPr="008D0BFB">
              <w:rPr>
                <w:rFonts w:ascii="Sylfaen" w:eastAsia="Merriweather" w:hAnsi="Sylfaen" w:cs="Merriweather"/>
              </w:rPr>
              <w:t>9</w:t>
            </w:r>
          </w:p>
        </w:tc>
        <w:tc>
          <w:tcPr>
            <w:tcW w:w="1217" w:type="pct"/>
            <w:tcBorders>
              <w:top w:val="single" w:sz="8" w:space="0" w:color="000000"/>
              <w:left w:val="nil"/>
              <w:bottom w:val="single" w:sz="4" w:space="0" w:color="000000"/>
              <w:right w:val="single" w:sz="4" w:space="0" w:color="000000"/>
            </w:tcBorders>
            <w:tcMar>
              <w:top w:w="0" w:type="dxa"/>
              <w:left w:w="108" w:type="dxa"/>
              <w:bottom w:w="0" w:type="dxa"/>
              <w:right w:w="108" w:type="dxa"/>
            </w:tcMar>
          </w:tcPr>
          <w:p w:rsidR="002914F4" w:rsidRPr="00880528" w:rsidRDefault="002914F4" w:rsidP="00417AE8">
            <w:pPr>
              <w:spacing w:line="240" w:lineRule="auto"/>
              <w:jc w:val="center"/>
              <w:rPr>
                <w:rFonts w:ascii="Sylfaen" w:eastAsia="Merriweather" w:hAnsi="Sylfaen" w:cs="Merriweather"/>
              </w:rPr>
            </w:pPr>
            <w:r w:rsidRPr="00880528">
              <w:rPr>
                <w:rFonts w:ascii="Sylfaen" w:eastAsia="Merriweather" w:hAnsi="Sylfaen" w:cs="Merriweather"/>
              </w:rPr>
              <w:t>24</w:t>
            </w:r>
          </w:p>
        </w:tc>
        <w:tc>
          <w:tcPr>
            <w:tcW w:w="1057" w:type="pct"/>
            <w:tcBorders>
              <w:top w:val="nil"/>
              <w:left w:val="single" w:sz="4" w:space="0" w:color="000000"/>
              <w:bottom w:val="single" w:sz="8" w:space="0" w:color="000000"/>
              <w:right w:val="single" w:sz="8" w:space="0" w:color="000000"/>
            </w:tcBorders>
            <w:tcMar>
              <w:top w:w="0" w:type="dxa"/>
              <w:left w:w="108" w:type="dxa"/>
              <w:bottom w:w="0" w:type="dxa"/>
              <w:right w:w="108" w:type="dxa"/>
            </w:tcMar>
          </w:tcPr>
          <w:p w:rsidR="002914F4" w:rsidRPr="00880528" w:rsidRDefault="002914F4" w:rsidP="00417AE8">
            <w:pPr>
              <w:spacing w:line="240" w:lineRule="auto"/>
              <w:jc w:val="center"/>
              <w:rPr>
                <w:rFonts w:ascii="Sylfaen" w:eastAsia="Merriweather" w:hAnsi="Sylfaen" w:cs="Merriweather"/>
              </w:rPr>
            </w:pPr>
            <w:r w:rsidRPr="00880528">
              <w:rPr>
                <w:rFonts w:ascii="Sylfaen" w:eastAsia="Merriweather" w:hAnsi="Sylfaen" w:cs="Merriweather"/>
              </w:rPr>
              <w:t>13</w:t>
            </w:r>
          </w:p>
        </w:tc>
        <w:tc>
          <w:tcPr>
            <w:tcW w:w="877" w:type="pct"/>
            <w:tcBorders>
              <w:top w:val="nil"/>
              <w:left w:val="nil"/>
              <w:bottom w:val="single" w:sz="8" w:space="0" w:color="000000"/>
              <w:right w:val="single" w:sz="8" w:space="0" w:color="000000"/>
            </w:tcBorders>
            <w:tcMar>
              <w:top w:w="0" w:type="dxa"/>
              <w:left w:w="108" w:type="dxa"/>
              <w:bottom w:w="0" w:type="dxa"/>
              <w:right w:w="108" w:type="dxa"/>
            </w:tcMar>
          </w:tcPr>
          <w:p w:rsidR="002914F4" w:rsidRPr="00880528" w:rsidRDefault="002914F4" w:rsidP="00417AE8">
            <w:pPr>
              <w:spacing w:line="240" w:lineRule="auto"/>
              <w:jc w:val="center"/>
              <w:rPr>
                <w:rFonts w:ascii="Sylfaen" w:eastAsia="Merriweather" w:hAnsi="Sylfaen" w:cs="Merriweather"/>
              </w:rPr>
            </w:pPr>
            <w:r w:rsidRPr="00880528">
              <w:rPr>
                <w:rFonts w:ascii="Sylfaen" w:eastAsia="Merriweather" w:hAnsi="Sylfaen" w:cs="Merriweather"/>
              </w:rPr>
              <w:t>2</w:t>
            </w:r>
          </w:p>
        </w:tc>
        <w:tc>
          <w:tcPr>
            <w:tcW w:w="855" w:type="pct"/>
            <w:vMerge/>
            <w:tcBorders>
              <w:left w:val="nil"/>
              <w:right w:val="single" w:sz="8" w:space="0" w:color="000000"/>
            </w:tcBorders>
            <w:tcMar>
              <w:top w:w="0" w:type="dxa"/>
              <w:left w:w="108" w:type="dxa"/>
              <w:bottom w:w="0" w:type="dxa"/>
              <w:right w:w="108" w:type="dxa"/>
            </w:tcMar>
          </w:tcPr>
          <w:p w:rsidR="002914F4" w:rsidRPr="00880528" w:rsidRDefault="002914F4">
            <w:pPr>
              <w:jc w:val="center"/>
              <w:rPr>
                <w:rFonts w:ascii="Sylfaen" w:eastAsia="Merriweather" w:hAnsi="Sylfaen" w:cs="Merriweather"/>
              </w:rPr>
            </w:pPr>
          </w:p>
        </w:tc>
      </w:tr>
      <w:tr w:rsidR="002914F4" w:rsidRPr="00880528" w:rsidTr="00EB1B7A">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2914F4" w:rsidRPr="00880528" w:rsidRDefault="002914F4" w:rsidP="00417AE8">
            <w:pPr>
              <w:spacing w:line="240" w:lineRule="auto"/>
              <w:jc w:val="center"/>
              <w:rPr>
                <w:rFonts w:ascii="Sylfaen" w:eastAsia="Merriweather" w:hAnsi="Sylfaen" w:cs="Merriweather"/>
                <w:b/>
              </w:rPr>
            </w:pPr>
            <w:r w:rsidRPr="00880528">
              <w:rPr>
                <w:rFonts w:ascii="Sylfaen" w:eastAsia="Arial Unicode MS" w:hAnsi="Sylfaen" w:cs="Arial Unicode MS"/>
                <w:b/>
                <w:sz w:val="20"/>
                <w:szCs w:val="20"/>
              </w:rPr>
              <w:t xml:space="preserve">სულ: </w:t>
            </w:r>
          </w:p>
        </w:tc>
        <w:tc>
          <w:tcPr>
            <w:tcW w:w="1217" w:type="pct"/>
            <w:tcBorders>
              <w:top w:val="nil"/>
              <w:left w:val="nil"/>
              <w:bottom w:val="single" w:sz="8" w:space="0" w:color="000000"/>
              <w:right w:val="single" w:sz="8" w:space="0" w:color="000000"/>
            </w:tcBorders>
            <w:tcMar>
              <w:top w:w="0" w:type="dxa"/>
              <w:left w:w="108" w:type="dxa"/>
              <w:bottom w:w="0" w:type="dxa"/>
              <w:right w:w="108" w:type="dxa"/>
            </w:tcMar>
          </w:tcPr>
          <w:p w:rsidR="002914F4" w:rsidRPr="00880528" w:rsidRDefault="002914F4" w:rsidP="00417AE8">
            <w:pPr>
              <w:spacing w:line="240" w:lineRule="auto"/>
              <w:jc w:val="center"/>
              <w:rPr>
                <w:rFonts w:ascii="Sylfaen" w:eastAsia="Merriweather" w:hAnsi="Sylfaen" w:cs="Merriweather"/>
              </w:rPr>
            </w:pPr>
            <w:r w:rsidRPr="00880528">
              <w:rPr>
                <w:rFonts w:ascii="Sylfaen" w:eastAsia="Merriweather" w:hAnsi="Sylfaen" w:cs="Merriweather"/>
                <w:sz w:val="20"/>
                <w:szCs w:val="20"/>
              </w:rPr>
              <w:t>59</w:t>
            </w:r>
          </w:p>
        </w:tc>
        <w:tc>
          <w:tcPr>
            <w:tcW w:w="1057" w:type="pct"/>
            <w:tcBorders>
              <w:top w:val="nil"/>
              <w:left w:val="nil"/>
              <w:bottom w:val="single" w:sz="8" w:space="0" w:color="000000"/>
              <w:right w:val="single" w:sz="8" w:space="0" w:color="000000"/>
            </w:tcBorders>
            <w:tcMar>
              <w:top w:w="0" w:type="dxa"/>
              <w:left w:w="108" w:type="dxa"/>
              <w:bottom w:w="0" w:type="dxa"/>
              <w:right w:w="108" w:type="dxa"/>
            </w:tcMar>
          </w:tcPr>
          <w:p w:rsidR="002914F4" w:rsidRPr="00880528" w:rsidRDefault="002914F4" w:rsidP="00417AE8">
            <w:pPr>
              <w:spacing w:line="240" w:lineRule="auto"/>
              <w:jc w:val="center"/>
              <w:rPr>
                <w:rFonts w:ascii="Sylfaen" w:eastAsia="Merriweather" w:hAnsi="Sylfaen" w:cs="Merriweather"/>
              </w:rPr>
            </w:pPr>
            <w:r w:rsidRPr="00880528">
              <w:rPr>
                <w:rFonts w:ascii="Sylfaen" w:eastAsia="Merriweather" w:hAnsi="Sylfaen" w:cs="Merriweather"/>
                <w:sz w:val="20"/>
                <w:szCs w:val="20"/>
              </w:rPr>
              <w:t>31</w:t>
            </w:r>
          </w:p>
        </w:tc>
        <w:tc>
          <w:tcPr>
            <w:tcW w:w="877" w:type="pct"/>
            <w:tcBorders>
              <w:top w:val="nil"/>
              <w:left w:val="nil"/>
              <w:bottom w:val="single" w:sz="8" w:space="0" w:color="000000"/>
              <w:right w:val="single" w:sz="8" w:space="0" w:color="000000"/>
            </w:tcBorders>
            <w:tcMar>
              <w:top w:w="0" w:type="dxa"/>
              <w:left w:w="108" w:type="dxa"/>
              <w:bottom w:w="0" w:type="dxa"/>
              <w:right w:w="108" w:type="dxa"/>
            </w:tcMar>
          </w:tcPr>
          <w:p w:rsidR="002914F4" w:rsidRPr="00880528" w:rsidRDefault="002914F4" w:rsidP="00417AE8">
            <w:pPr>
              <w:spacing w:line="240" w:lineRule="auto"/>
              <w:jc w:val="center"/>
              <w:rPr>
                <w:rFonts w:ascii="Sylfaen" w:eastAsia="Merriweather" w:hAnsi="Sylfaen" w:cs="Merriweather"/>
              </w:rPr>
            </w:pPr>
            <w:r w:rsidRPr="00880528">
              <w:rPr>
                <w:rFonts w:ascii="Sylfaen" w:eastAsia="Merriweather" w:hAnsi="Sylfaen" w:cs="Merriweather"/>
                <w:sz w:val="20"/>
                <w:szCs w:val="20"/>
              </w:rPr>
              <w:t>10</w:t>
            </w:r>
          </w:p>
        </w:tc>
        <w:tc>
          <w:tcPr>
            <w:tcW w:w="855" w:type="pct"/>
            <w:vMerge/>
            <w:tcBorders>
              <w:left w:val="nil"/>
              <w:bottom w:val="single" w:sz="8" w:space="0" w:color="000000"/>
              <w:right w:val="single" w:sz="8" w:space="0" w:color="000000"/>
            </w:tcBorders>
            <w:tcMar>
              <w:top w:w="0" w:type="dxa"/>
              <w:left w:w="108" w:type="dxa"/>
              <w:bottom w:w="0" w:type="dxa"/>
              <w:right w:w="108" w:type="dxa"/>
            </w:tcMar>
          </w:tcPr>
          <w:p w:rsidR="002914F4" w:rsidRPr="00880528" w:rsidRDefault="002914F4">
            <w:pPr>
              <w:jc w:val="center"/>
              <w:rPr>
                <w:rFonts w:ascii="Sylfaen" w:eastAsia="Merriweather" w:hAnsi="Sylfaen" w:cs="Merriweather"/>
              </w:rPr>
            </w:pPr>
          </w:p>
        </w:tc>
      </w:tr>
    </w:tbl>
    <w:p w:rsidR="00000DF3" w:rsidRPr="00880528" w:rsidRDefault="00000DF3">
      <w:pPr>
        <w:spacing w:before="120" w:line="240" w:lineRule="auto"/>
        <w:jc w:val="both"/>
        <w:rPr>
          <w:rFonts w:ascii="Sylfaen" w:eastAsia="Merriweather" w:hAnsi="Sylfaen" w:cs="Merriweather"/>
          <w:b/>
          <w:sz w:val="20"/>
          <w:szCs w:val="20"/>
        </w:rPr>
      </w:pPr>
    </w:p>
    <w:p w:rsidR="00000DF3" w:rsidRPr="00880528" w:rsidRDefault="00F8719D">
      <w:pPr>
        <w:spacing w:before="120" w:line="240" w:lineRule="auto"/>
        <w:jc w:val="both"/>
        <w:rPr>
          <w:rFonts w:ascii="Sylfaen" w:eastAsia="Merriweather" w:hAnsi="Sylfaen" w:cs="Merriweather"/>
          <w:b/>
          <w:sz w:val="20"/>
          <w:szCs w:val="20"/>
        </w:rPr>
      </w:pPr>
      <w:r w:rsidRPr="00880528">
        <w:rPr>
          <w:rFonts w:ascii="Sylfaen" w:eastAsia="Arial Unicode MS" w:hAnsi="Sylfaen" w:cs="Arial Unicode MS"/>
          <w:b/>
          <w:sz w:val="20"/>
          <w:szCs w:val="20"/>
        </w:rPr>
        <w:t>3.3. სასწავლო რესურსი</w:t>
      </w:r>
    </w:p>
    <w:p w:rsidR="00CB7CEA" w:rsidRDefault="00CB7CEA" w:rsidP="00CB7CEA">
      <w:pPr>
        <w:numPr>
          <w:ilvl w:val="0"/>
          <w:numId w:val="38"/>
        </w:numPr>
        <w:pBdr>
          <w:top w:val="none" w:sz="0" w:space="0" w:color="auto"/>
          <w:left w:val="none" w:sz="0" w:space="0" w:color="auto"/>
          <w:bottom w:val="none" w:sz="0" w:space="0" w:color="auto"/>
          <w:right w:val="none" w:sz="0" w:space="0" w:color="auto"/>
          <w:between w:val="none" w:sz="0" w:space="0" w:color="auto"/>
        </w:pBdr>
        <w:spacing w:after="0" w:line="240" w:lineRule="auto"/>
        <w:contextualSpacing/>
        <w:jc w:val="both"/>
        <w:rPr>
          <w:rFonts w:ascii="Sylfaen" w:hAnsi="Sylfaen"/>
        </w:rPr>
      </w:pPr>
      <w:r>
        <w:rPr>
          <w:rFonts w:ascii="Sylfaen" w:eastAsia="Arial Unicode MS" w:hAnsi="Sylfaen" w:cs="Arial Unicode MS"/>
          <w:sz w:val="20"/>
          <w:szCs w:val="20"/>
        </w:rPr>
        <w:t xml:space="preserve">მაია ვანიძე  „ორგანული ქიმიის შესავალი კურსი- ქ. თბილისი, 2009 წ. </w:t>
      </w:r>
      <w:hyperlink r:id="rId9" w:history="1">
        <w:r>
          <w:rPr>
            <w:rStyle w:val="ae"/>
            <w:rFonts w:ascii="Sylfaen" w:eastAsia="Arial Unicode MS" w:hAnsi="Sylfaen" w:cs="Arial Unicode MS"/>
            <w:sz w:val="20"/>
            <w:szCs w:val="20"/>
          </w:rPr>
          <w:t>http://dspace.nplg.gov.ge/bitstream/1234/6276/1/Vanidze_Maia.pdf</w:t>
        </w:r>
      </w:hyperlink>
    </w:p>
    <w:p w:rsidR="00000DF3" w:rsidRPr="00880528" w:rsidRDefault="00F8719D">
      <w:pPr>
        <w:spacing w:before="120" w:line="240" w:lineRule="auto"/>
        <w:jc w:val="both"/>
        <w:rPr>
          <w:rFonts w:ascii="Sylfaen" w:eastAsia="Merriweather" w:hAnsi="Sylfaen" w:cs="Merriweather"/>
          <w:b/>
          <w:sz w:val="20"/>
          <w:szCs w:val="20"/>
        </w:rPr>
      </w:pPr>
      <w:r w:rsidRPr="00880528">
        <w:rPr>
          <w:rFonts w:ascii="Sylfaen" w:eastAsia="Arial Unicode MS" w:hAnsi="Sylfaen" w:cs="Arial Unicode MS"/>
          <w:b/>
          <w:sz w:val="20"/>
          <w:szCs w:val="20"/>
        </w:rPr>
        <w:t>3.4.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rsidR="00000DF3" w:rsidRPr="00880528" w:rsidRDefault="00F8719D">
      <w:pPr>
        <w:spacing w:after="0" w:line="240" w:lineRule="auto"/>
        <w:jc w:val="both"/>
        <w:rPr>
          <w:rFonts w:ascii="Sylfaen" w:eastAsia="Merriweather" w:hAnsi="Sylfaen" w:cs="Merriweather"/>
          <w:sz w:val="20"/>
          <w:szCs w:val="20"/>
        </w:rPr>
      </w:pPr>
      <w:r w:rsidRPr="00880528">
        <w:rPr>
          <w:rFonts w:ascii="Sylfaen" w:eastAsia="Arial Unicode MS" w:hAnsi="Sylfaen" w:cs="Arial Unicode MS"/>
          <w:sz w:val="20"/>
          <w:szCs w:val="20"/>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დამატებით საგანმანათლებლო მომსახურებას. </w:t>
      </w:r>
    </w:p>
    <w:p w:rsidR="00000DF3" w:rsidRPr="00880528" w:rsidRDefault="00000DF3">
      <w:pPr>
        <w:spacing w:after="0" w:line="240" w:lineRule="auto"/>
        <w:jc w:val="both"/>
        <w:rPr>
          <w:rFonts w:ascii="Sylfaen" w:eastAsia="Merriweather" w:hAnsi="Sylfaen" w:cs="Merriweather"/>
          <w:sz w:val="20"/>
          <w:szCs w:val="20"/>
        </w:rPr>
      </w:pPr>
    </w:p>
    <w:p w:rsidR="00000DF3" w:rsidRPr="00880528" w:rsidRDefault="00F8719D">
      <w:pPr>
        <w:spacing w:after="0" w:line="240" w:lineRule="auto"/>
        <w:jc w:val="both"/>
        <w:rPr>
          <w:rFonts w:ascii="Sylfaen" w:eastAsia="Merriweather" w:hAnsi="Sylfaen" w:cs="Merriweather"/>
          <w:sz w:val="20"/>
          <w:szCs w:val="20"/>
        </w:rPr>
      </w:pPr>
      <w:r w:rsidRPr="00880528">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 საგანმანათლებლო პროგრამის/მოდულის მოთხოვნებთან მიმართებით.</w:t>
      </w:r>
    </w:p>
    <w:p w:rsidR="00674590" w:rsidRDefault="00674590" w:rsidP="00674590">
      <w:pPr>
        <w:pBdr>
          <w:top w:val="none" w:sz="0" w:space="0" w:color="auto"/>
          <w:left w:val="none" w:sz="0" w:space="0" w:color="auto"/>
          <w:bottom w:val="none" w:sz="0" w:space="0" w:color="auto"/>
          <w:right w:val="none" w:sz="0" w:space="0" w:color="auto"/>
          <w:between w:val="none" w:sz="0" w:space="0" w:color="auto"/>
        </w:pBdr>
        <w:spacing w:after="0"/>
        <w:jc w:val="both"/>
        <w:rPr>
          <w:rFonts w:ascii="Sylfaen" w:eastAsia="Arial Unicode MS" w:hAnsi="Sylfaen" w:cs="Arial Unicode MS"/>
          <w:b/>
          <w:color w:val="auto"/>
          <w:sz w:val="20"/>
          <w:szCs w:val="20"/>
          <w:lang w:val="en-US"/>
        </w:rPr>
      </w:pPr>
    </w:p>
    <w:p w:rsidR="00674590" w:rsidRDefault="00674590" w:rsidP="00674590">
      <w:pPr>
        <w:pBdr>
          <w:top w:val="none" w:sz="0" w:space="0" w:color="auto"/>
          <w:left w:val="none" w:sz="0" w:space="0" w:color="auto"/>
          <w:bottom w:val="none" w:sz="0" w:space="0" w:color="auto"/>
          <w:right w:val="none" w:sz="0" w:space="0" w:color="auto"/>
          <w:between w:val="none" w:sz="0" w:space="0" w:color="auto"/>
        </w:pBdr>
        <w:spacing w:after="0"/>
        <w:jc w:val="both"/>
        <w:rPr>
          <w:rFonts w:ascii="Sylfaen" w:eastAsia="Arial Unicode MS" w:hAnsi="Sylfaen" w:cs="Arial Unicode MS"/>
          <w:b/>
          <w:color w:val="auto"/>
          <w:sz w:val="20"/>
          <w:szCs w:val="20"/>
          <w:lang w:val="en-US"/>
        </w:rPr>
      </w:pPr>
    </w:p>
    <w:p w:rsidR="00674590" w:rsidRPr="00674590" w:rsidRDefault="00674590" w:rsidP="00674590">
      <w:pPr>
        <w:pBdr>
          <w:top w:val="none" w:sz="0" w:space="0" w:color="auto"/>
          <w:left w:val="none" w:sz="0" w:space="0" w:color="auto"/>
          <w:bottom w:val="none" w:sz="0" w:space="0" w:color="auto"/>
          <w:right w:val="none" w:sz="0" w:space="0" w:color="auto"/>
          <w:between w:val="none" w:sz="0" w:space="0" w:color="auto"/>
        </w:pBdr>
        <w:spacing w:after="0"/>
        <w:jc w:val="both"/>
        <w:rPr>
          <w:rFonts w:ascii="Sylfaen" w:eastAsia="Arial Unicode MS" w:hAnsi="Sylfaen" w:cs="Arial Unicode MS"/>
          <w:b/>
          <w:color w:val="auto"/>
          <w:sz w:val="20"/>
          <w:szCs w:val="20"/>
        </w:rPr>
      </w:pPr>
      <w:r w:rsidRPr="00674590">
        <w:rPr>
          <w:rFonts w:ascii="Sylfaen" w:eastAsia="Arial Unicode MS" w:hAnsi="Sylfaen" w:cs="Arial Unicode MS"/>
          <w:b/>
          <w:color w:val="auto"/>
          <w:sz w:val="20"/>
          <w:szCs w:val="20"/>
        </w:rPr>
        <w:t>მოდულის განხორციელების ადგილი:</w:t>
      </w:r>
      <w:r w:rsidRPr="00674590">
        <w:rPr>
          <w:rFonts w:ascii="Sylfaen" w:eastAsia="Arial Unicode MS" w:hAnsi="Sylfaen" w:cs="Arial Unicode MS"/>
          <w:b/>
          <w:color w:val="auto"/>
          <w:sz w:val="20"/>
          <w:szCs w:val="20"/>
          <w:lang w:val="en-US"/>
        </w:rPr>
        <w:t xml:space="preserve"> </w:t>
      </w:r>
      <w:r w:rsidRPr="00674590">
        <w:rPr>
          <w:rFonts w:ascii="Sylfaen" w:eastAsia="Arial Unicode MS" w:hAnsi="Sylfaen" w:cs="Arial Unicode MS"/>
          <w:b/>
          <w:color w:val="auto"/>
          <w:sz w:val="20"/>
          <w:szCs w:val="20"/>
        </w:rPr>
        <w:t>დ/ხულო, შავაძის 3</w:t>
      </w:r>
    </w:p>
    <w:p w:rsidR="00674590" w:rsidRPr="00674590" w:rsidRDefault="00674590" w:rsidP="00674590">
      <w:pPr>
        <w:pBdr>
          <w:top w:val="none" w:sz="0" w:space="0" w:color="auto"/>
          <w:left w:val="none" w:sz="0" w:space="0" w:color="auto"/>
          <w:bottom w:val="none" w:sz="0" w:space="0" w:color="auto"/>
          <w:right w:val="none" w:sz="0" w:space="0" w:color="auto"/>
          <w:between w:val="none" w:sz="0" w:space="0" w:color="auto"/>
        </w:pBdr>
        <w:spacing w:after="0"/>
        <w:jc w:val="both"/>
        <w:rPr>
          <w:rFonts w:ascii="Sylfaen" w:eastAsia="Times New Roman" w:hAnsi="Sylfaen" w:cs="Times New Roman"/>
          <w:color w:val="auto"/>
          <w:sz w:val="20"/>
          <w:szCs w:val="20"/>
        </w:rPr>
      </w:pPr>
      <w:r w:rsidRPr="00674590">
        <w:rPr>
          <w:rFonts w:ascii="Sylfaen" w:eastAsia="Arial Unicode MS" w:hAnsi="Sylfaen" w:cs="Arial Unicode MS"/>
          <w:b/>
          <w:color w:val="auto"/>
          <w:sz w:val="20"/>
          <w:szCs w:val="20"/>
        </w:rPr>
        <w:t xml:space="preserve"> მოდულის განმახორციელებელი: იხ. დანართი N 2</w:t>
      </w:r>
    </w:p>
    <w:p w:rsidR="00000DF3" w:rsidRPr="00880528" w:rsidRDefault="00000DF3" w:rsidP="00674590">
      <w:pPr>
        <w:pBdr>
          <w:top w:val="none" w:sz="0" w:space="0" w:color="auto"/>
          <w:left w:val="none" w:sz="0" w:space="0" w:color="auto"/>
          <w:bottom w:val="none" w:sz="0" w:space="0" w:color="auto"/>
          <w:right w:val="none" w:sz="0" w:space="0" w:color="auto"/>
          <w:between w:val="none" w:sz="0" w:space="0" w:color="auto"/>
        </w:pBdr>
        <w:spacing w:after="0"/>
        <w:jc w:val="both"/>
        <w:rPr>
          <w:rFonts w:ascii="Sylfaen" w:eastAsia="Merriweather" w:hAnsi="Sylfaen" w:cs="Merriweather"/>
          <w:sz w:val="20"/>
          <w:szCs w:val="20"/>
        </w:rPr>
      </w:pPr>
    </w:p>
    <w:sectPr w:rsidR="00000DF3" w:rsidRPr="00880528">
      <w:headerReference w:type="default" r:id="rId10"/>
      <w:footerReference w:type="default" r:id="rId11"/>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5EDB" w:rsidRDefault="00ED5EDB">
      <w:pPr>
        <w:spacing w:after="0" w:line="240" w:lineRule="auto"/>
      </w:pPr>
      <w:r>
        <w:separator/>
      </w:r>
    </w:p>
  </w:endnote>
  <w:endnote w:type="continuationSeparator" w:id="0">
    <w:p w:rsidR="00ED5EDB" w:rsidRDefault="00ED5E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mo">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Merriweather">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Noto Sans Symbols">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DF3" w:rsidRDefault="00F8719D">
    <w:pPr>
      <w:tabs>
        <w:tab w:val="center" w:pos="4680"/>
        <w:tab w:val="right" w:pos="9360"/>
      </w:tabs>
      <w:spacing w:after="0" w:line="240" w:lineRule="auto"/>
      <w:jc w:val="right"/>
    </w:pPr>
    <w:r>
      <w:fldChar w:fldCharType="begin"/>
    </w:r>
    <w:r>
      <w:instrText>PAGE</w:instrText>
    </w:r>
    <w:r>
      <w:fldChar w:fldCharType="separate"/>
    </w:r>
    <w:r w:rsidR="00273B0D">
      <w:rPr>
        <w:noProof/>
      </w:rPr>
      <w:t>12</w:t>
    </w:r>
    <w:r>
      <w:fldChar w:fldCharType="end"/>
    </w:r>
  </w:p>
  <w:p w:rsidR="00000DF3" w:rsidRDefault="00000DF3">
    <w:pPr>
      <w:tabs>
        <w:tab w:val="center" w:pos="4680"/>
        <w:tab w:val="right" w:pos="9360"/>
      </w:tabs>
      <w:spacing w:after="0"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5EDB" w:rsidRDefault="00ED5EDB">
      <w:pPr>
        <w:spacing w:after="0" w:line="240" w:lineRule="auto"/>
      </w:pPr>
      <w:r>
        <w:separator/>
      </w:r>
    </w:p>
  </w:footnote>
  <w:footnote w:type="continuationSeparator" w:id="0">
    <w:p w:rsidR="00ED5EDB" w:rsidRDefault="00ED5E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DF3" w:rsidRDefault="00000DF3">
    <w:pPr>
      <w:tabs>
        <w:tab w:val="center" w:pos="4680"/>
        <w:tab w:val="right" w:pos="9360"/>
      </w:tabs>
      <w:spacing w:after="0" w:line="240" w:lineRule="auto"/>
      <w:jc w:val="right"/>
      <w:rPr>
        <w:rFonts w:ascii="Merriweather" w:eastAsia="Merriweather" w:hAnsi="Merriweather" w:cs="Merriweather"/>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074D"/>
    <w:multiLevelType w:val="multilevel"/>
    <w:tmpl w:val="6C4E667E"/>
    <w:lvl w:ilvl="0">
      <w:start w:val="1"/>
      <w:numFmt w:val="decimal"/>
      <w:lvlText w:val="%1."/>
      <w:lvlJc w:val="left"/>
      <w:pPr>
        <w:ind w:left="779" w:hanging="358"/>
      </w:pPr>
    </w:lvl>
    <w:lvl w:ilvl="1">
      <w:start w:val="1"/>
      <w:numFmt w:val="lowerLetter"/>
      <w:lvlText w:val="%2."/>
      <w:lvlJc w:val="left"/>
      <w:pPr>
        <w:ind w:left="1499" w:hanging="360"/>
      </w:pPr>
    </w:lvl>
    <w:lvl w:ilvl="2">
      <w:start w:val="1"/>
      <w:numFmt w:val="lowerRoman"/>
      <w:lvlText w:val="%3."/>
      <w:lvlJc w:val="right"/>
      <w:pPr>
        <w:ind w:left="2219" w:hanging="180"/>
      </w:pPr>
    </w:lvl>
    <w:lvl w:ilvl="3">
      <w:start w:val="1"/>
      <w:numFmt w:val="decimal"/>
      <w:lvlText w:val="%4."/>
      <w:lvlJc w:val="left"/>
      <w:pPr>
        <w:ind w:left="2939" w:hanging="360"/>
      </w:pPr>
    </w:lvl>
    <w:lvl w:ilvl="4">
      <w:start w:val="1"/>
      <w:numFmt w:val="lowerLetter"/>
      <w:lvlText w:val="%5."/>
      <w:lvlJc w:val="left"/>
      <w:pPr>
        <w:ind w:left="3659" w:hanging="360"/>
      </w:pPr>
    </w:lvl>
    <w:lvl w:ilvl="5">
      <w:start w:val="1"/>
      <w:numFmt w:val="lowerRoman"/>
      <w:lvlText w:val="%6."/>
      <w:lvlJc w:val="right"/>
      <w:pPr>
        <w:ind w:left="4379" w:hanging="180"/>
      </w:pPr>
    </w:lvl>
    <w:lvl w:ilvl="6">
      <w:start w:val="1"/>
      <w:numFmt w:val="decimal"/>
      <w:lvlText w:val="%7."/>
      <w:lvlJc w:val="left"/>
      <w:pPr>
        <w:ind w:left="5099" w:hanging="360"/>
      </w:pPr>
    </w:lvl>
    <w:lvl w:ilvl="7">
      <w:start w:val="1"/>
      <w:numFmt w:val="lowerLetter"/>
      <w:lvlText w:val="%8."/>
      <w:lvlJc w:val="left"/>
      <w:pPr>
        <w:ind w:left="5819" w:hanging="360"/>
      </w:pPr>
    </w:lvl>
    <w:lvl w:ilvl="8">
      <w:start w:val="1"/>
      <w:numFmt w:val="lowerRoman"/>
      <w:lvlText w:val="%9."/>
      <w:lvlJc w:val="right"/>
      <w:pPr>
        <w:ind w:left="6539" w:hanging="180"/>
      </w:pPr>
    </w:lvl>
  </w:abstractNum>
  <w:abstractNum w:abstractNumId="1">
    <w:nsid w:val="0AE10926"/>
    <w:multiLevelType w:val="multilevel"/>
    <w:tmpl w:val="4FBC575E"/>
    <w:lvl w:ilvl="0">
      <w:start w:val="1"/>
      <w:numFmt w:val="decimal"/>
      <w:lvlText w:val="%1."/>
      <w:lvlJc w:val="left"/>
      <w:pPr>
        <w:ind w:left="1049" w:hanging="360"/>
      </w:pPr>
      <w:rPr>
        <w:rFonts w:ascii="Arimo" w:eastAsia="Arimo" w:hAnsi="Arimo" w:cs="Arimo"/>
        <w:sz w:val="20"/>
        <w:szCs w:val="20"/>
      </w:rPr>
    </w:lvl>
    <w:lvl w:ilvl="1">
      <w:start w:val="1"/>
      <w:numFmt w:val="lowerLetter"/>
      <w:lvlText w:val="%2."/>
      <w:lvlJc w:val="left"/>
      <w:pPr>
        <w:ind w:left="1769" w:hanging="360"/>
      </w:pPr>
    </w:lvl>
    <w:lvl w:ilvl="2">
      <w:start w:val="1"/>
      <w:numFmt w:val="lowerRoman"/>
      <w:lvlText w:val="%3."/>
      <w:lvlJc w:val="right"/>
      <w:pPr>
        <w:ind w:left="2489" w:hanging="180"/>
      </w:pPr>
    </w:lvl>
    <w:lvl w:ilvl="3">
      <w:start w:val="1"/>
      <w:numFmt w:val="decimal"/>
      <w:lvlText w:val="%4."/>
      <w:lvlJc w:val="left"/>
      <w:pPr>
        <w:ind w:left="3209" w:hanging="360"/>
      </w:pPr>
    </w:lvl>
    <w:lvl w:ilvl="4">
      <w:start w:val="1"/>
      <w:numFmt w:val="lowerLetter"/>
      <w:lvlText w:val="%5."/>
      <w:lvlJc w:val="left"/>
      <w:pPr>
        <w:ind w:left="3929" w:hanging="360"/>
      </w:pPr>
    </w:lvl>
    <w:lvl w:ilvl="5">
      <w:start w:val="1"/>
      <w:numFmt w:val="lowerRoman"/>
      <w:lvlText w:val="%6."/>
      <w:lvlJc w:val="right"/>
      <w:pPr>
        <w:ind w:left="4649" w:hanging="180"/>
      </w:pPr>
    </w:lvl>
    <w:lvl w:ilvl="6">
      <w:start w:val="1"/>
      <w:numFmt w:val="decimal"/>
      <w:lvlText w:val="%7."/>
      <w:lvlJc w:val="left"/>
      <w:pPr>
        <w:ind w:left="5369" w:hanging="360"/>
      </w:pPr>
    </w:lvl>
    <w:lvl w:ilvl="7">
      <w:start w:val="1"/>
      <w:numFmt w:val="lowerLetter"/>
      <w:lvlText w:val="%8."/>
      <w:lvlJc w:val="left"/>
      <w:pPr>
        <w:ind w:left="6089" w:hanging="360"/>
      </w:pPr>
    </w:lvl>
    <w:lvl w:ilvl="8">
      <w:start w:val="1"/>
      <w:numFmt w:val="lowerRoman"/>
      <w:lvlText w:val="%9."/>
      <w:lvlJc w:val="right"/>
      <w:pPr>
        <w:ind w:left="6809" w:hanging="180"/>
      </w:pPr>
    </w:lvl>
  </w:abstractNum>
  <w:abstractNum w:abstractNumId="2">
    <w:nsid w:val="0C83274A"/>
    <w:multiLevelType w:val="hybridMultilevel"/>
    <w:tmpl w:val="FA9009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F769DD"/>
    <w:multiLevelType w:val="multilevel"/>
    <w:tmpl w:val="3BE65F48"/>
    <w:lvl w:ilvl="0">
      <w:start w:val="1"/>
      <w:numFmt w:val="decimal"/>
      <w:lvlText w:val="%1."/>
      <w:lvlJc w:val="left"/>
      <w:pPr>
        <w:ind w:left="342" w:hanging="360"/>
      </w:pPr>
    </w:lvl>
    <w:lvl w:ilvl="1">
      <w:start w:val="1"/>
      <w:numFmt w:val="lowerLetter"/>
      <w:lvlText w:val="%2."/>
      <w:lvlJc w:val="left"/>
      <w:pPr>
        <w:ind w:left="1062" w:hanging="360"/>
      </w:pPr>
    </w:lvl>
    <w:lvl w:ilvl="2">
      <w:start w:val="1"/>
      <w:numFmt w:val="lowerRoman"/>
      <w:lvlText w:val="%3."/>
      <w:lvlJc w:val="right"/>
      <w:pPr>
        <w:ind w:left="1782" w:hanging="180"/>
      </w:pPr>
    </w:lvl>
    <w:lvl w:ilvl="3">
      <w:start w:val="1"/>
      <w:numFmt w:val="decimal"/>
      <w:lvlText w:val="%4."/>
      <w:lvlJc w:val="left"/>
      <w:pPr>
        <w:ind w:left="2502" w:hanging="360"/>
      </w:pPr>
    </w:lvl>
    <w:lvl w:ilvl="4">
      <w:start w:val="1"/>
      <w:numFmt w:val="lowerLetter"/>
      <w:lvlText w:val="%5."/>
      <w:lvlJc w:val="left"/>
      <w:pPr>
        <w:ind w:left="3222" w:hanging="360"/>
      </w:pPr>
    </w:lvl>
    <w:lvl w:ilvl="5">
      <w:start w:val="1"/>
      <w:numFmt w:val="lowerRoman"/>
      <w:lvlText w:val="%6."/>
      <w:lvlJc w:val="right"/>
      <w:pPr>
        <w:ind w:left="3942" w:hanging="180"/>
      </w:pPr>
    </w:lvl>
    <w:lvl w:ilvl="6">
      <w:start w:val="1"/>
      <w:numFmt w:val="decimal"/>
      <w:lvlText w:val="%7."/>
      <w:lvlJc w:val="left"/>
      <w:pPr>
        <w:ind w:left="4662" w:hanging="360"/>
      </w:pPr>
    </w:lvl>
    <w:lvl w:ilvl="7">
      <w:start w:val="1"/>
      <w:numFmt w:val="lowerLetter"/>
      <w:lvlText w:val="%8."/>
      <w:lvlJc w:val="left"/>
      <w:pPr>
        <w:ind w:left="5382" w:hanging="360"/>
      </w:pPr>
    </w:lvl>
    <w:lvl w:ilvl="8">
      <w:start w:val="1"/>
      <w:numFmt w:val="lowerRoman"/>
      <w:lvlText w:val="%9."/>
      <w:lvlJc w:val="right"/>
      <w:pPr>
        <w:ind w:left="6102" w:hanging="180"/>
      </w:pPr>
    </w:lvl>
  </w:abstractNum>
  <w:abstractNum w:abstractNumId="4">
    <w:nsid w:val="14DC72C1"/>
    <w:multiLevelType w:val="multilevel"/>
    <w:tmpl w:val="398C0C18"/>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5">
    <w:nsid w:val="1DC53C20"/>
    <w:multiLevelType w:val="multilevel"/>
    <w:tmpl w:val="B374F2DC"/>
    <w:lvl w:ilvl="0">
      <w:start w:val="4"/>
      <w:numFmt w:val="bullet"/>
      <w:lvlText w:val="–"/>
      <w:lvlJc w:val="left"/>
      <w:pPr>
        <w:ind w:left="720" w:hanging="360"/>
      </w:pPr>
      <w:rPr>
        <w:rFonts w:ascii="Merriweather" w:eastAsia="Merriweather" w:hAnsi="Merriweather" w:cs="Merriweather"/>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265242F9"/>
    <w:multiLevelType w:val="hybridMultilevel"/>
    <w:tmpl w:val="11C28B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6C87E82"/>
    <w:multiLevelType w:val="multilevel"/>
    <w:tmpl w:val="161CB2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32F808BB"/>
    <w:multiLevelType w:val="multilevel"/>
    <w:tmpl w:val="3294CFD4"/>
    <w:lvl w:ilvl="0">
      <w:start w:val="1"/>
      <w:numFmt w:val="decimal"/>
      <w:lvlText w:val="%1."/>
      <w:lvlJc w:val="left"/>
      <w:pPr>
        <w:ind w:left="779" w:hanging="358"/>
      </w:pPr>
    </w:lvl>
    <w:lvl w:ilvl="1">
      <w:start w:val="1"/>
      <w:numFmt w:val="lowerLetter"/>
      <w:lvlText w:val="%2."/>
      <w:lvlJc w:val="left"/>
      <w:pPr>
        <w:ind w:left="1499" w:hanging="360"/>
      </w:pPr>
    </w:lvl>
    <w:lvl w:ilvl="2">
      <w:start w:val="1"/>
      <w:numFmt w:val="lowerRoman"/>
      <w:lvlText w:val="%3."/>
      <w:lvlJc w:val="right"/>
      <w:pPr>
        <w:ind w:left="2219" w:hanging="180"/>
      </w:pPr>
    </w:lvl>
    <w:lvl w:ilvl="3">
      <w:start w:val="1"/>
      <w:numFmt w:val="decimal"/>
      <w:lvlText w:val="%4."/>
      <w:lvlJc w:val="left"/>
      <w:pPr>
        <w:ind w:left="2939" w:hanging="360"/>
      </w:pPr>
    </w:lvl>
    <w:lvl w:ilvl="4">
      <w:start w:val="1"/>
      <w:numFmt w:val="lowerLetter"/>
      <w:lvlText w:val="%5."/>
      <w:lvlJc w:val="left"/>
      <w:pPr>
        <w:ind w:left="3659" w:hanging="360"/>
      </w:pPr>
    </w:lvl>
    <w:lvl w:ilvl="5">
      <w:start w:val="1"/>
      <w:numFmt w:val="lowerRoman"/>
      <w:lvlText w:val="%6."/>
      <w:lvlJc w:val="right"/>
      <w:pPr>
        <w:ind w:left="4379" w:hanging="180"/>
      </w:pPr>
    </w:lvl>
    <w:lvl w:ilvl="6">
      <w:start w:val="1"/>
      <w:numFmt w:val="decimal"/>
      <w:lvlText w:val="%7."/>
      <w:lvlJc w:val="left"/>
      <w:pPr>
        <w:ind w:left="5099" w:hanging="360"/>
      </w:pPr>
    </w:lvl>
    <w:lvl w:ilvl="7">
      <w:start w:val="1"/>
      <w:numFmt w:val="lowerLetter"/>
      <w:lvlText w:val="%8."/>
      <w:lvlJc w:val="left"/>
      <w:pPr>
        <w:ind w:left="5819" w:hanging="360"/>
      </w:pPr>
    </w:lvl>
    <w:lvl w:ilvl="8">
      <w:start w:val="1"/>
      <w:numFmt w:val="lowerRoman"/>
      <w:lvlText w:val="%9."/>
      <w:lvlJc w:val="right"/>
      <w:pPr>
        <w:ind w:left="6539" w:hanging="180"/>
      </w:pPr>
    </w:lvl>
  </w:abstractNum>
  <w:abstractNum w:abstractNumId="9">
    <w:nsid w:val="34735164"/>
    <w:multiLevelType w:val="hybridMultilevel"/>
    <w:tmpl w:val="4888F5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7033D19"/>
    <w:multiLevelType w:val="multilevel"/>
    <w:tmpl w:val="9C4214A0"/>
    <w:lvl w:ilvl="0">
      <w:start w:val="1"/>
      <w:numFmt w:val="decimal"/>
      <w:lvlText w:val="%1."/>
      <w:lvlJc w:val="left"/>
      <w:pPr>
        <w:ind w:left="720" w:hanging="360"/>
      </w:pPr>
      <w:rPr>
        <w:rFonts w:ascii="Arimo" w:eastAsia="Arimo" w:hAnsi="Arimo" w:cs="Arimo"/>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384B6632"/>
    <w:multiLevelType w:val="hybridMultilevel"/>
    <w:tmpl w:val="C04804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8D20043"/>
    <w:multiLevelType w:val="multilevel"/>
    <w:tmpl w:val="73FC20EE"/>
    <w:lvl w:ilvl="0">
      <w:start w:val="1"/>
      <w:numFmt w:val="bullet"/>
      <w:lvlText w:val="-"/>
      <w:lvlJc w:val="left"/>
      <w:pPr>
        <w:ind w:left="733" w:hanging="360"/>
      </w:pPr>
      <w:rPr>
        <w:rFonts w:ascii="Merriweather" w:eastAsia="Merriweather" w:hAnsi="Merriweather" w:cs="Merriweather"/>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39551F90"/>
    <w:multiLevelType w:val="multilevel"/>
    <w:tmpl w:val="3C7005A2"/>
    <w:lvl w:ilvl="0">
      <w:start w:val="1"/>
      <w:numFmt w:val="decimal"/>
      <w:lvlText w:val="%1."/>
      <w:lvlJc w:val="left"/>
      <w:pPr>
        <w:ind w:left="779" w:hanging="358"/>
      </w:pPr>
    </w:lvl>
    <w:lvl w:ilvl="1">
      <w:start w:val="1"/>
      <w:numFmt w:val="lowerLetter"/>
      <w:lvlText w:val="%2."/>
      <w:lvlJc w:val="left"/>
      <w:pPr>
        <w:ind w:left="1499" w:hanging="360"/>
      </w:pPr>
    </w:lvl>
    <w:lvl w:ilvl="2">
      <w:start w:val="1"/>
      <w:numFmt w:val="lowerRoman"/>
      <w:lvlText w:val="%3."/>
      <w:lvlJc w:val="right"/>
      <w:pPr>
        <w:ind w:left="2219" w:hanging="180"/>
      </w:pPr>
    </w:lvl>
    <w:lvl w:ilvl="3">
      <w:start w:val="1"/>
      <w:numFmt w:val="decimal"/>
      <w:lvlText w:val="%4."/>
      <w:lvlJc w:val="left"/>
      <w:pPr>
        <w:ind w:left="2939" w:hanging="360"/>
      </w:pPr>
    </w:lvl>
    <w:lvl w:ilvl="4">
      <w:start w:val="1"/>
      <w:numFmt w:val="lowerLetter"/>
      <w:lvlText w:val="%5."/>
      <w:lvlJc w:val="left"/>
      <w:pPr>
        <w:ind w:left="3659" w:hanging="360"/>
      </w:pPr>
    </w:lvl>
    <w:lvl w:ilvl="5">
      <w:start w:val="1"/>
      <w:numFmt w:val="lowerRoman"/>
      <w:lvlText w:val="%6."/>
      <w:lvlJc w:val="right"/>
      <w:pPr>
        <w:ind w:left="4379" w:hanging="180"/>
      </w:pPr>
    </w:lvl>
    <w:lvl w:ilvl="6">
      <w:start w:val="1"/>
      <w:numFmt w:val="decimal"/>
      <w:lvlText w:val="%7."/>
      <w:lvlJc w:val="left"/>
      <w:pPr>
        <w:ind w:left="5099" w:hanging="360"/>
      </w:pPr>
    </w:lvl>
    <w:lvl w:ilvl="7">
      <w:start w:val="1"/>
      <w:numFmt w:val="lowerLetter"/>
      <w:lvlText w:val="%8."/>
      <w:lvlJc w:val="left"/>
      <w:pPr>
        <w:ind w:left="5819" w:hanging="360"/>
      </w:pPr>
    </w:lvl>
    <w:lvl w:ilvl="8">
      <w:start w:val="1"/>
      <w:numFmt w:val="lowerRoman"/>
      <w:lvlText w:val="%9."/>
      <w:lvlJc w:val="right"/>
      <w:pPr>
        <w:ind w:left="6539" w:hanging="180"/>
      </w:pPr>
    </w:lvl>
  </w:abstractNum>
  <w:abstractNum w:abstractNumId="14">
    <w:nsid w:val="3B852139"/>
    <w:multiLevelType w:val="multilevel"/>
    <w:tmpl w:val="5F8C1AEE"/>
    <w:lvl w:ilvl="0">
      <w:start w:val="1"/>
      <w:numFmt w:val="bullet"/>
      <w:lvlText w:val="●"/>
      <w:lvlJc w:val="left"/>
      <w:pPr>
        <w:ind w:left="791" w:hanging="360"/>
      </w:pPr>
      <w:rPr>
        <w:rFonts w:ascii="Noto Sans Symbols" w:eastAsia="Noto Sans Symbols" w:hAnsi="Noto Sans Symbols" w:cs="Noto Sans Symbols"/>
      </w:rPr>
    </w:lvl>
    <w:lvl w:ilvl="1">
      <w:start w:val="1"/>
      <w:numFmt w:val="bullet"/>
      <w:lvlText w:val="o"/>
      <w:lvlJc w:val="left"/>
      <w:pPr>
        <w:ind w:left="1511" w:hanging="360"/>
      </w:pPr>
      <w:rPr>
        <w:rFonts w:ascii="Courier New" w:eastAsia="Courier New" w:hAnsi="Courier New" w:cs="Courier New"/>
      </w:rPr>
    </w:lvl>
    <w:lvl w:ilvl="2">
      <w:start w:val="1"/>
      <w:numFmt w:val="bullet"/>
      <w:lvlText w:val="▪"/>
      <w:lvlJc w:val="left"/>
      <w:pPr>
        <w:ind w:left="2231" w:hanging="360"/>
      </w:pPr>
      <w:rPr>
        <w:rFonts w:ascii="Noto Sans Symbols" w:eastAsia="Noto Sans Symbols" w:hAnsi="Noto Sans Symbols" w:cs="Noto Sans Symbols"/>
      </w:rPr>
    </w:lvl>
    <w:lvl w:ilvl="3">
      <w:start w:val="1"/>
      <w:numFmt w:val="bullet"/>
      <w:lvlText w:val="●"/>
      <w:lvlJc w:val="left"/>
      <w:pPr>
        <w:ind w:left="2951" w:hanging="360"/>
      </w:pPr>
      <w:rPr>
        <w:rFonts w:ascii="Noto Sans Symbols" w:eastAsia="Noto Sans Symbols" w:hAnsi="Noto Sans Symbols" w:cs="Noto Sans Symbols"/>
      </w:rPr>
    </w:lvl>
    <w:lvl w:ilvl="4">
      <w:start w:val="1"/>
      <w:numFmt w:val="bullet"/>
      <w:lvlText w:val="o"/>
      <w:lvlJc w:val="left"/>
      <w:pPr>
        <w:ind w:left="3671" w:hanging="360"/>
      </w:pPr>
      <w:rPr>
        <w:rFonts w:ascii="Courier New" w:eastAsia="Courier New" w:hAnsi="Courier New" w:cs="Courier New"/>
      </w:rPr>
    </w:lvl>
    <w:lvl w:ilvl="5">
      <w:start w:val="1"/>
      <w:numFmt w:val="bullet"/>
      <w:lvlText w:val="▪"/>
      <w:lvlJc w:val="left"/>
      <w:pPr>
        <w:ind w:left="4391" w:hanging="360"/>
      </w:pPr>
      <w:rPr>
        <w:rFonts w:ascii="Noto Sans Symbols" w:eastAsia="Noto Sans Symbols" w:hAnsi="Noto Sans Symbols" w:cs="Noto Sans Symbols"/>
      </w:rPr>
    </w:lvl>
    <w:lvl w:ilvl="6">
      <w:start w:val="1"/>
      <w:numFmt w:val="bullet"/>
      <w:lvlText w:val="●"/>
      <w:lvlJc w:val="left"/>
      <w:pPr>
        <w:ind w:left="5111" w:hanging="360"/>
      </w:pPr>
      <w:rPr>
        <w:rFonts w:ascii="Noto Sans Symbols" w:eastAsia="Noto Sans Symbols" w:hAnsi="Noto Sans Symbols" w:cs="Noto Sans Symbols"/>
      </w:rPr>
    </w:lvl>
    <w:lvl w:ilvl="7">
      <w:start w:val="1"/>
      <w:numFmt w:val="bullet"/>
      <w:lvlText w:val="o"/>
      <w:lvlJc w:val="left"/>
      <w:pPr>
        <w:ind w:left="5831" w:hanging="360"/>
      </w:pPr>
      <w:rPr>
        <w:rFonts w:ascii="Courier New" w:eastAsia="Courier New" w:hAnsi="Courier New" w:cs="Courier New"/>
      </w:rPr>
    </w:lvl>
    <w:lvl w:ilvl="8">
      <w:start w:val="1"/>
      <w:numFmt w:val="bullet"/>
      <w:lvlText w:val="▪"/>
      <w:lvlJc w:val="left"/>
      <w:pPr>
        <w:ind w:left="6551" w:hanging="360"/>
      </w:pPr>
      <w:rPr>
        <w:rFonts w:ascii="Noto Sans Symbols" w:eastAsia="Noto Sans Symbols" w:hAnsi="Noto Sans Symbols" w:cs="Noto Sans Symbols"/>
      </w:rPr>
    </w:lvl>
  </w:abstractNum>
  <w:abstractNum w:abstractNumId="15">
    <w:nsid w:val="40651EF4"/>
    <w:multiLevelType w:val="hybridMultilevel"/>
    <w:tmpl w:val="7556BF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44005D"/>
    <w:multiLevelType w:val="multilevel"/>
    <w:tmpl w:val="470051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6E74B98"/>
    <w:multiLevelType w:val="multilevel"/>
    <w:tmpl w:val="7E38A0BE"/>
    <w:lvl w:ilvl="0">
      <w:start w:val="4"/>
      <w:numFmt w:val="bullet"/>
      <w:lvlText w:val="–"/>
      <w:lvlJc w:val="left"/>
      <w:pPr>
        <w:ind w:left="778" w:hanging="360"/>
      </w:pPr>
      <w:rPr>
        <w:rFonts w:ascii="Merriweather" w:eastAsia="Merriweather" w:hAnsi="Merriweather" w:cs="Merriweather"/>
      </w:rPr>
    </w:lvl>
    <w:lvl w:ilvl="1">
      <w:start w:val="1"/>
      <w:numFmt w:val="bullet"/>
      <w:lvlText w:val="o"/>
      <w:lvlJc w:val="left"/>
      <w:pPr>
        <w:ind w:left="1498" w:hanging="360"/>
      </w:pPr>
      <w:rPr>
        <w:rFonts w:ascii="Courier New" w:eastAsia="Courier New" w:hAnsi="Courier New" w:cs="Courier New"/>
      </w:rPr>
    </w:lvl>
    <w:lvl w:ilvl="2">
      <w:start w:val="1"/>
      <w:numFmt w:val="bullet"/>
      <w:lvlText w:val="▪"/>
      <w:lvlJc w:val="left"/>
      <w:pPr>
        <w:ind w:left="2218" w:hanging="360"/>
      </w:pPr>
      <w:rPr>
        <w:rFonts w:ascii="Noto Sans Symbols" w:eastAsia="Noto Sans Symbols" w:hAnsi="Noto Sans Symbols" w:cs="Noto Sans Symbols"/>
      </w:rPr>
    </w:lvl>
    <w:lvl w:ilvl="3">
      <w:start w:val="1"/>
      <w:numFmt w:val="bullet"/>
      <w:lvlText w:val="●"/>
      <w:lvlJc w:val="left"/>
      <w:pPr>
        <w:ind w:left="2938" w:hanging="360"/>
      </w:pPr>
      <w:rPr>
        <w:rFonts w:ascii="Noto Sans Symbols" w:eastAsia="Noto Sans Symbols" w:hAnsi="Noto Sans Symbols" w:cs="Noto Sans Symbols"/>
      </w:rPr>
    </w:lvl>
    <w:lvl w:ilvl="4">
      <w:start w:val="1"/>
      <w:numFmt w:val="bullet"/>
      <w:lvlText w:val="o"/>
      <w:lvlJc w:val="left"/>
      <w:pPr>
        <w:ind w:left="3658" w:hanging="360"/>
      </w:pPr>
      <w:rPr>
        <w:rFonts w:ascii="Courier New" w:eastAsia="Courier New" w:hAnsi="Courier New" w:cs="Courier New"/>
      </w:rPr>
    </w:lvl>
    <w:lvl w:ilvl="5">
      <w:start w:val="1"/>
      <w:numFmt w:val="bullet"/>
      <w:lvlText w:val="▪"/>
      <w:lvlJc w:val="left"/>
      <w:pPr>
        <w:ind w:left="4378" w:hanging="360"/>
      </w:pPr>
      <w:rPr>
        <w:rFonts w:ascii="Noto Sans Symbols" w:eastAsia="Noto Sans Symbols" w:hAnsi="Noto Sans Symbols" w:cs="Noto Sans Symbols"/>
      </w:rPr>
    </w:lvl>
    <w:lvl w:ilvl="6">
      <w:start w:val="1"/>
      <w:numFmt w:val="bullet"/>
      <w:lvlText w:val="●"/>
      <w:lvlJc w:val="left"/>
      <w:pPr>
        <w:ind w:left="5098" w:hanging="360"/>
      </w:pPr>
      <w:rPr>
        <w:rFonts w:ascii="Noto Sans Symbols" w:eastAsia="Noto Sans Symbols" w:hAnsi="Noto Sans Symbols" w:cs="Noto Sans Symbols"/>
      </w:rPr>
    </w:lvl>
    <w:lvl w:ilvl="7">
      <w:start w:val="1"/>
      <w:numFmt w:val="bullet"/>
      <w:lvlText w:val="o"/>
      <w:lvlJc w:val="left"/>
      <w:pPr>
        <w:ind w:left="5818" w:hanging="360"/>
      </w:pPr>
      <w:rPr>
        <w:rFonts w:ascii="Courier New" w:eastAsia="Courier New" w:hAnsi="Courier New" w:cs="Courier New"/>
      </w:rPr>
    </w:lvl>
    <w:lvl w:ilvl="8">
      <w:start w:val="1"/>
      <w:numFmt w:val="bullet"/>
      <w:lvlText w:val="▪"/>
      <w:lvlJc w:val="left"/>
      <w:pPr>
        <w:ind w:left="6538" w:hanging="360"/>
      </w:pPr>
      <w:rPr>
        <w:rFonts w:ascii="Noto Sans Symbols" w:eastAsia="Noto Sans Symbols" w:hAnsi="Noto Sans Symbols" w:cs="Noto Sans Symbols"/>
      </w:rPr>
    </w:lvl>
  </w:abstractNum>
  <w:abstractNum w:abstractNumId="18">
    <w:nsid w:val="475D0AFD"/>
    <w:multiLevelType w:val="multilevel"/>
    <w:tmpl w:val="78386F48"/>
    <w:lvl w:ilvl="0">
      <w:start w:val="4"/>
      <w:numFmt w:val="bullet"/>
      <w:lvlText w:val="–"/>
      <w:lvlJc w:val="left"/>
      <w:pPr>
        <w:ind w:left="720" w:hanging="360"/>
      </w:pPr>
      <w:rPr>
        <w:rFonts w:ascii="Merriweather" w:eastAsia="Merriweather" w:hAnsi="Merriweather" w:cs="Merriweather"/>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nsid w:val="47850E4C"/>
    <w:multiLevelType w:val="hybridMultilevel"/>
    <w:tmpl w:val="45EA8E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AD61FA"/>
    <w:multiLevelType w:val="multilevel"/>
    <w:tmpl w:val="EC90D93E"/>
    <w:lvl w:ilvl="0">
      <w:start w:val="4"/>
      <w:numFmt w:val="bullet"/>
      <w:lvlText w:val="–"/>
      <w:lvlJc w:val="left"/>
      <w:pPr>
        <w:ind w:left="702" w:hanging="360"/>
      </w:pPr>
      <w:rPr>
        <w:rFonts w:ascii="Merriweather" w:eastAsia="Merriweather" w:hAnsi="Merriweather" w:cs="Merriweather"/>
      </w:rPr>
    </w:lvl>
    <w:lvl w:ilvl="1">
      <w:start w:val="1"/>
      <w:numFmt w:val="bullet"/>
      <w:lvlText w:val="o"/>
      <w:lvlJc w:val="left"/>
      <w:pPr>
        <w:ind w:left="1422" w:hanging="360"/>
      </w:pPr>
      <w:rPr>
        <w:rFonts w:ascii="Courier New" w:eastAsia="Courier New" w:hAnsi="Courier New" w:cs="Courier New"/>
      </w:rPr>
    </w:lvl>
    <w:lvl w:ilvl="2">
      <w:start w:val="1"/>
      <w:numFmt w:val="bullet"/>
      <w:lvlText w:val="▪"/>
      <w:lvlJc w:val="left"/>
      <w:pPr>
        <w:ind w:left="2142" w:hanging="360"/>
      </w:pPr>
      <w:rPr>
        <w:rFonts w:ascii="Noto Sans Symbols" w:eastAsia="Noto Sans Symbols" w:hAnsi="Noto Sans Symbols" w:cs="Noto Sans Symbols"/>
      </w:rPr>
    </w:lvl>
    <w:lvl w:ilvl="3">
      <w:start w:val="1"/>
      <w:numFmt w:val="bullet"/>
      <w:lvlText w:val="●"/>
      <w:lvlJc w:val="left"/>
      <w:pPr>
        <w:ind w:left="2862" w:hanging="360"/>
      </w:pPr>
      <w:rPr>
        <w:rFonts w:ascii="Noto Sans Symbols" w:eastAsia="Noto Sans Symbols" w:hAnsi="Noto Sans Symbols" w:cs="Noto Sans Symbols"/>
      </w:rPr>
    </w:lvl>
    <w:lvl w:ilvl="4">
      <w:start w:val="1"/>
      <w:numFmt w:val="bullet"/>
      <w:lvlText w:val="o"/>
      <w:lvlJc w:val="left"/>
      <w:pPr>
        <w:ind w:left="3582" w:hanging="360"/>
      </w:pPr>
      <w:rPr>
        <w:rFonts w:ascii="Courier New" w:eastAsia="Courier New" w:hAnsi="Courier New" w:cs="Courier New"/>
      </w:rPr>
    </w:lvl>
    <w:lvl w:ilvl="5">
      <w:start w:val="1"/>
      <w:numFmt w:val="bullet"/>
      <w:lvlText w:val="▪"/>
      <w:lvlJc w:val="left"/>
      <w:pPr>
        <w:ind w:left="4302" w:hanging="360"/>
      </w:pPr>
      <w:rPr>
        <w:rFonts w:ascii="Noto Sans Symbols" w:eastAsia="Noto Sans Symbols" w:hAnsi="Noto Sans Symbols" w:cs="Noto Sans Symbols"/>
      </w:rPr>
    </w:lvl>
    <w:lvl w:ilvl="6">
      <w:start w:val="1"/>
      <w:numFmt w:val="bullet"/>
      <w:lvlText w:val="●"/>
      <w:lvlJc w:val="left"/>
      <w:pPr>
        <w:ind w:left="5022" w:hanging="360"/>
      </w:pPr>
      <w:rPr>
        <w:rFonts w:ascii="Noto Sans Symbols" w:eastAsia="Noto Sans Symbols" w:hAnsi="Noto Sans Symbols" w:cs="Noto Sans Symbols"/>
      </w:rPr>
    </w:lvl>
    <w:lvl w:ilvl="7">
      <w:start w:val="1"/>
      <w:numFmt w:val="bullet"/>
      <w:lvlText w:val="o"/>
      <w:lvlJc w:val="left"/>
      <w:pPr>
        <w:ind w:left="5742" w:hanging="360"/>
      </w:pPr>
      <w:rPr>
        <w:rFonts w:ascii="Courier New" w:eastAsia="Courier New" w:hAnsi="Courier New" w:cs="Courier New"/>
      </w:rPr>
    </w:lvl>
    <w:lvl w:ilvl="8">
      <w:start w:val="1"/>
      <w:numFmt w:val="bullet"/>
      <w:lvlText w:val="▪"/>
      <w:lvlJc w:val="left"/>
      <w:pPr>
        <w:ind w:left="6462" w:hanging="360"/>
      </w:pPr>
      <w:rPr>
        <w:rFonts w:ascii="Noto Sans Symbols" w:eastAsia="Noto Sans Symbols" w:hAnsi="Noto Sans Symbols" w:cs="Noto Sans Symbols"/>
      </w:rPr>
    </w:lvl>
  </w:abstractNum>
  <w:abstractNum w:abstractNumId="21">
    <w:nsid w:val="52C76D35"/>
    <w:multiLevelType w:val="multilevel"/>
    <w:tmpl w:val="8ED630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nsid w:val="531464B2"/>
    <w:multiLevelType w:val="multilevel"/>
    <w:tmpl w:val="B2EC770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nsid w:val="54783AAF"/>
    <w:multiLevelType w:val="hybridMultilevel"/>
    <w:tmpl w:val="2CFE7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73C5142"/>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nsid w:val="583F2E30"/>
    <w:multiLevelType w:val="multilevel"/>
    <w:tmpl w:val="4C1AD60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97406EA"/>
    <w:multiLevelType w:val="hybridMultilevel"/>
    <w:tmpl w:val="7EBEBFE0"/>
    <w:lvl w:ilvl="0" w:tplc="04090001">
      <w:start w:val="1"/>
      <w:numFmt w:val="bullet"/>
      <w:lvlText w:val=""/>
      <w:lvlJc w:val="left"/>
      <w:pPr>
        <w:ind w:left="720" w:hanging="360"/>
      </w:pPr>
      <w:rPr>
        <w:rFonts w:ascii="Symbol" w:hAnsi="Symbol"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27">
    <w:nsid w:val="59AA04B3"/>
    <w:multiLevelType w:val="hybridMultilevel"/>
    <w:tmpl w:val="FEFA7C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A1B0328"/>
    <w:multiLevelType w:val="multilevel"/>
    <w:tmpl w:val="70340C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5ABD3DC4"/>
    <w:multiLevelType w:val="multilevel"/>
    <w:tmpl w:val="9CC0E09A"/>
    <w:lvl w:ilvl="0">
      <w:start w:val="1"/>
      <w:numFmt w:val="bullet"/>
      <w:lvlText w:val="-"/>
      <w:lvlJc w:val="left"/>
      <w:pPr>
        <w:ind w:left="1093" w:hanging="360"/>
      </w:pPr>
      <w:rPr>
        <w:rFonts w:ascii="Merriweather" w:eastAsia="Merriweather" w:hAnsi="Merriweather" w:cs="Merriweather"/>
      </w:rPr>
    </w:lvl>
    <w:lvl w:ilvl="1">
      <w:start w:val="1"/>
      <w:numFmt w:val="bullet"/>
      <w:lvlText w:val="o"/>
      <w:lvlJc w:val="left"/>
      <w:pPr>
        <w:ind w:left="1813" w:hanging="360"/>
      </w:pPr>
      <w:rPr>
        <w:rFonts w:ascii="Courier New" w:eastAsia="Courier New" w:hAnsi="Courier New" w:cs="Courier New"/>
      </w:rPr>
    </w:lvl>
    <w:lvl w:ilvl="2">
      <w:start w:val="1"/>
      <w:numFmt w:val="bullet"/>
      <w:lvlText w:val="▪"/>
      <w:lvlJc w:val="left"/>
      <w:pPr>
        <w:ind w:left="2533" w:hanging="360"/>
      </w:pPr>
      <w:rPr>
        <w:rFonts w:ascii="Noto Sans Symbols" w:eastAsia="Noto Sans Symbols" w:hAnsi="Noto Sans Symbols" w:cs="Noto Sans Symbols"/>
      </w:rPr>
    </w:lvl>
    <w:lvl w:ilvl="3">
      <w:start w:val="1"/>
      <w:numFmt w:val="bullet"/>
      <w:lvlText w:val="●"/>
      <w:lvlJc w:val="left"/>
      <w:pPr>
        <w:ind w:left="3253" w:hanging="360"/>
      </w:pPr>
      <w:rPr>
        <w:rFonts w:ascii="Noto Sans Symbols" w:eastAsia="Noto Sans Symbols" w:hAnsi="Noto Sans Symbols" w:cs="Noto Sans Symbols"/>
      </w:rPr>
    </w:lvl>
    <w:lvl w:ilvl="4">
      <w:start w:val="1"/>
      <w:numFmt w:val="bullet"/>
      <w:lvlText w:val="o"/>
      <w:lvlJc w:val="left"/>
      <w:pPr>
        <w:ind w:left="3973" w:hanging="360"/>
      </w:pPr>
      <w:rPr>
        <w:rFonts w:ascii="Courier New" w:eastAsia="Courier New" w:hAnsi="Courier New" w:cs="Courier New"/>
      </w:rPr>
    </w:lvl>
    <w:lvl w:ilvl="5">
      <w:start w:val="1"/>
      <w:numFmt w:val="bullet"/>
      <w:lvlText w:val="▪"/>
      <w:lvlJc w:val="left"/>
      <w:pPr>
        <w:ind w:left="4693" w:hanging="360"/>
      </w:pPr>
      <w:rPr>
        <w:rFonts w:ascii="Noto Sans Symbols" w:eastAsia="Noto Sans Symbols" w:hAnsi="Noto Sans Symbols" w:cs="Noto Sans Symbols"/>
      </w:rPr>
    </w:lvl>
    <w:lvl w:ilvl="6">
      <w:start w:val="1"/>
      <w:numFmt w:val="bullet"/>
      <w:lvlText w:val="●"/>
      <w:lvlJc w:val="left"/>
      <w:pPr>
        <w:ind w:left="5413" w:hanging="360"/>
      </w:pPr>
      <w:rPr>
        <w:rFonts w:ascii="Noto Sans Symbols" w:eastAsia="Noto Sans Symbols" w:hAnsi="Noto Sans Symbols" w:cs="Noto Sans Symbols"/>
      </w:rPr>
    </w:lvl>
    <w:lvl w:ilvl="7">
      <w:start w:val="1"/>
      <w:numFmt w:val="bullet"/>
      <w:lvlText w:val="o"/>
      <w:lvlJc w:val="left"/>
      <w:pPr>
        <w:ind w:left="6133" w:hanging="360"/>
      </w:pPr>
      <w:rPr>
        <w:rFonts w:ascii="Courier New" w:eastAsia="Courier New" w:hAnsi="Courier New" w:cs="Courier New"/>
      </w:rPr>
    </w:lvl>
    <w:lvl w:ilvl="8">
      <w:start w:val="1"/>
      <w:numFmt w:val="bullet"/>
      <w:lvlText w:val="▪"/>
      <w:lvlJc w:val="left"/>
      <w:pPr>
        <w:ind w:left="6853" w:hanging="360"/>
      </w:pPr>
      <w:rPr>
        <w:rFonts w:ascii="Noto Sans Symbols" w:eastAsia="Noto Sans Symbols" w:hAnsi="Noto Sans Symbols" w:cs="Noto Sans Symbols"/>
      </w:rPr>
    </w:lvl>
  </w:abstractNum>
  <w:abstractNum w:abstractNumId="30">
    <w:nsid w:val="5AC346DE"/>
    <w:multiLevelType w:val="multilevel"/>
    <w:tmpl w:val="D5BE77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nsid w:val="5CF91508"/>
    <w:multiLevelType w:val="multilevel"/>
    <w:tmpl w:val="317A7622"/>
    <w:lvl w:ilvl="0">
      <w:start w:val="4"/>
      <w:numFmt w:val="bullet"/>
      <w:lvlText w:val="–"/>
      <w:lvlJc w:val="left"/>
      <w:pPr>
        <w:ind w:left="778" w:hanging="360"/>
      </w:pPr>
      <w:rPr>
        <w:rFonts w:ascii="Merriweather" w:eastAsia="Merriweather" w:hAnsi="Merriweather" w:cs="Merriweather"/>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nsid w:val="6A1D318D"/>
    <w:multiLevelType w:val="multilevel"/>
    <w:tmpl w:val="51E8B8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6E0454AE"/>
    <w:multiLevelType w:val="multilevel"/>
    <w:tmpl w:val="E2846180"/>
    <w:lvl w:ilvl="0">
      <w:start w:val="1"/>
      <w:numFmt w:val="bullet"/>
      <w:lvlText w:val="-"/>
      <w:lvlJc w:val="left"/>
      <w:pPr>
        <w:ind w:left="733" w:hanging="360"/>
      </w:pPr>
      <w:rPr>
        <w:rFonts w:ascii="Merriweather" w:eastAsia="Merriweather" w:hAnsi="Merriweather" w:cs="Merriweather"/>
      </w:rPr>
    </w:lvl>
    <w:lvl w:ilvl="1">
      <w:start w:val="1"/>
      <w:numFmt w:val="bullet"/>
      <w:lvlText w:val="o"/>
      <w:lvlJc w:val="left"/>
      <w:pPr>
        <w:ind w:left="1453" w:hanging="360"/>
      </w:pPr>
      <w:rPr>
        <w:rFonts w:ascii="Courier New" w:eastAsia="Courier New" w:hAnsi="Courier New" w:cs="Courier New"/>
      </w:rPr>
    </w:lvl>
    <w:lvl w:ilvl="2">
      <w:start w:val="1"/>
      <w:numFmt w:val="bullet"/>
      <w:lvlText w:val="▪"/>
      <w:lvlJc w:val="left"/>
      <w:pPr>
        <w:ind w:left="2173" w:hanging="360"/>
      </w:pPr>
      <w:rPr>
        <w:rFonts w:ascii="Noto Sans Symbols" w:eastAsia="Noto Sans Symbols" w:hAnsi="Noto Sans Symbols" w:cs="Noto Sans Symbols"/>
      </w:rPr>
    </w:lvl>
    <w:lvl w:ilvl="3">
      <w:start w:val="1"/>
      <w:numFmt w:val="bullet"/>
      <w:lvlText w:val="●"/>
      <w:lvlJc w:val="left"/>
      <w:pPr>
        <w:ind w:left="2893" w:hanging="360"/>
      </w:pPr>
      <w:rPr>
        <w:rFonts w:ascii="Noto Sans Symbols" w:eastAsia="Noto Sans Symbols" w:hAnsi="Noto Sans Symbols" w:cs="Noto Sans Symbols"/>
      </w:rPr>
    </w:lvl>
    <w:lvl w:ilvl="4">
      <w:start w:val="1"/>
      <w:numFmt w:val="bullet"/>
      <w:lvlText w:val="o"/>
      <w:lvlJc w:val="left"/>
      <w:pPr>
        <w:ind w:left="3613" w:hanging="360"/>
      </w:pPr>
      <w:rPr>
        <w:rFonts w:ascii="Courier New" w:eastAsia="Courier New" w:hAnsi="Courier New" w:cs="Courier New"/>
      </w:rPr>
    </w:lvl>
    <w:lvl w:ilvl="5">
      <w:start w:val="1"/>
      <w:numFmt w:val="bullet"/>
      <w:lvlText w:val="▪"/>
      <w:lvlJc w:val="left"/>
      <w:pPr>
        <w:ind w:left="4333" w:hanging="360"/>
      </w:pPr>
      <w:rPr>
        <w:rFonts w:ascii="Noto Sans Symbols" w:eastAsia="Noto Sans Symbols" w:hAnsi="Noto Sans Symbols" w:cs="Noto Sans Symbols"/>
      </w:rPr>
    </w:lvl>
    <w:lvl w:ilvl="6">
      <w:start w:val="1"/>
      <w:numFmt w:val="bullet"/>
      <w:lvlText w:val="●"/>
      <w:lvlJc w:val="left"/>
      <w:pPr>
        <w:ind w:left="5053" w:hanging="360"/>
      </w:pPr>
      <w:rPr>
        <w:rFonts w:ascii="Noto Sans Symbols" w:eastAsia="Noto Sans Symbols" w:hAnsi="Noto Sans Symbols" w:cs="Noto Sans Symbols"/>
      </w:rPr>
    </w:lvl>
    <w:lvl w:ilvl="7">
      <w:start w:val="1"/>
      <w:numFmt w:val="bullet"/>
      <w:lvlText w:val="o"/>
      <w:lvlJc w:val="left"/>
      <w:pPr>
        <w:ind w:left="5773" w:hanging="360"/>
      </w:pPr>
      <w:rPr>
        <w:rFonts w:ascii="Courier New" w:eastAsia="Courier New" w:hAnsi="Courier New" w:cs="Courier New"/>
      </w:rPr>
    </w:lvl>
    <w:lvl w:ilvl="8">
      <w:start w:val="1"/>
      <w:numFmt w:val="bullet"/>
      <w:lvlText w:val="▪"/>
      <w:lvlJc w:val="left"/>
      <w:pPr>
        <w:ind w:left="6493" w:hanging="360"/>
      </w:pPr>
      <w:rPr>
        <w:rFonts w:ascii="Noto Sans Symbols" w:eastAsia="Noto Sans Symbols" w:hAnsi="Noto Sans Symbols" w:cs="Noto Sans Symbols"/>
      </w:rPr>
    </w:lvl>
  </w:abstractNum>
  <w:abstractNum w:abstractNumId="34">
    <w:nsid w:val="718E30B5"/>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nsid w:val="7A625788"/>
    <w:multiLevelType w:val="multilevel"/>
    <w:tmpl w:val="67F6CD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nsid w:val="7E363BF9"/>
    <w:multiLevelType w:val="multilevel"/>
    <w:tmpl w:val="2384D9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0"/>
  </w:num>
  <w:num w:numId="3">
    <w:abstractNumId w:val="8"/>
  </w:num>
  <w:num w:numId="4">
    <w:abstractNumId w:val="25"/>
  </w:num>
  <w:num w:numId="5">
    <w:abstractNumId w:val="28"/>
  </w:num>
  <w:num w:numId="6">
    <w:abstractNumId w:val="32"/>
  </w:num>
  <w:num w:numId="7">
    <w:abstractNumId w:val="13"/>
  </w:num>
  <w:num w:numId="8">
    <w:abstractNumId w:val="16"/>
  </w:num>
  <w:num w:numId="9">
    <w:abstractNumId w:val="7"/>
  </w:num>
  <w:num w:numId="10">
    <w:abstractNumId w:val="21"/>
  </w:num>
  <w:num w:numId="11">
    <w:abstractNumId w:val="10"/>
  </w:num>
  <w:num w:numId="12">
    <w:abstractNumId w:val="3"/>
  </w:num>
  <w:num w:numId="13">
    <w:abstractNumId w:val="30"/>
  </w:num>
  <w:num w:numId="14">
    <w:abstractNumId w:val="4"/>
  </w:num>
  <w:num w:numId="15">
    <w:abstractNumId w:val="14"/>
  </w:num>
  <w:num w:numId="16">
    <w:abstractNumId w:val="12"/>
  </w:num>
  <w:num w:numId="17">
    <w:abstractNumId w:val="17"/>
  </w:num>
  <w:num w:numId="18">
    <w:abstractNumId w:val="5"/>
  </w:num>
  <w:num w:numId="19">
    <w:abstractNumId w:val="20"/>
  </w:num>
  <w:num w:numId="20">
    <w:abstractNumId w:val="31"/>
  </w:num>
  <w:num w:numId="21">
    <w:abstractNumId w:val="18"/>
  </w:num>
  <w:num w:numId="22">
    <w:abstractNumId w:val="22"/>
  </w:num>
  <w:num w:numId="23">
    <w:abstractNumId w:val="33"/>
  </w:num>
  <w:num w:numId="24">
    <w:abstractNumId w:val="35"/>
  </w:num>
  <w:num w:numId="25">
    <w:abstractNumId w:val="29"/>
  </w:num>
  <w:num w:numId="26">
    <w:abstractNumId w:val="36"/>
  </w:num>
  <w:num w:numId="27">
    <w:abstractNumId w:val="23"/>
  </w:num>
  <w:num w:numId="28">
    <w:abstractNumId w:val="27"/>
  </w:num>
  <w:num w:numId="29">
    <w:abstractNumId w:val="9"/>
  </w:num>
  <w:num w:numId="30">
    <w:abstractNumId w:val="19"/>
  </w:num>
  <w:num w:numId="31">
    <w:abstractNumId w:val="6"/>
  </w:num>
  <w:num w:numId="32">
    <w:abstractNumId w:val="11"/>
  </w:num>
  <w:num w:numId="33">
    <w:abstractNumId w:val="2"/>
  </w:num>
  <w:num w:numId="34">
    <w:abstractNumId w:val="15"/>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24"/>
  </w:num>
  <w:num w:numId="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000DF3"/>
    <w:rsid w:val="00000DF3"/>
    <w:rsid w:val="00046EE2"/>
    <w:rsid w:val="00111866"/>
    <w:rsid w:val="001156EB"/>
    <w:rsid w:val="0012692E"/>
    <w:rsid w:val="001C45A1"/>
    <w:rsid w:val="001E59EE"/>
    <w:rsid w:val="0020498C"/>
    <w:rsid w:val="00222681"/>
    <w:rsid w:val="00231A0D"/>
    <w:rsid w:val="00241645"/>
    <w:rsid w:val="00273B0D"/>
    <w:rsid w:val="00273C42"/>
    <w:rsid w:val="002914F4"/>
    <w:rsid w:val="002C74FC"/>
    <w:rsid w:val="002E3744"/>
    <w:rsid w:val="00307E92"/>
    <w:rsid w:val="0031013B"/>
    <w:rsid w:val="00313D80"/>
    <w:rsid w:val="00325AB2"/>
    <w:rsid w:val="00354E11"/>
    <w:rsid w:val="003A69ED"/>
    <w:rsid w:val="00403493"/>
    <w:rsid w:val="00417AE8"/>
    <w:rsid w:val="00470788"/>
    <w:rsid w:val="004C43D4"/>
    <w:rsid w:val="0052173B"/>
    <w:rsid w:val="00542BBF"/>
    <w:rsid w:val="00554B88"/>
    <w:rsid w:val="005F44FA"/>
    <w:rsid w:val="006160E8"/>
    <w:rsid w:val="00674590"/>
    <w:rsid w:val="006C24F2"/>
    <w:rsid w:val="00736797"/>
    <w:rsid w:val="007D48BF"/>
    <w:rsid w:val="007F3444"/>
    <w:rsid w:val="0082354F"/>
    <w:rsid w:val="00880528"/>
    <w:rsid w:val="008D0BFB"/>
    <w:rsid w:val="009B038B"/>
    <w:rsid w:val="009E6568"/>
    <w:rsid w:val="00A20C61"/>
    <w:rsid w:val="00A314B0"/>
    <w:rsid w:val="00A775D9"/>
    <w:rsid w:val="00A91769"/>
    <w:rsid w:val="00A94CF7"/>
    <w:rsid w:val="00B71D01"/>
    <w:rsid w:val="00BB4540"/>
    <w:rsid w:val="00BD3632"/>
    <w:rsid w:val="00C50E77"/>
    <w:rsid w:val="00C671A3"/>
    <w:rsid w:val="00CA6319"/>
    <w:rsid w:val="00CB7CEA"/>
    <w:rsid w:val="00CD45A5"/>
    <w:rsid w:val="00D84440"/>
    <w:rsid w:val="00D84973"/>
    <w:rsid w:val="00DB53A8"/>
    <w:rsid w:val="00E41C33"/>
    <w:rsid w:val="00E9644D"/>
    <w:rsid w:val="00EB1B7A"/>
    <w:rsid w:val="00EB1E93"/>
    <w:rsid w:val="00EB5303"/>
    <w:rsid w:val="00EC2FC4"/>
    <w:rsid w:val="00ED5EDB"/>
    <w:rsid w:val="00F13D9D"/>
    <w:rsid w:val="00F66311"/>
    <w:rsid w:val="00F8719D"/>
    <w:rsid w:val="00FF23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spacing w:before="200" w:after="0" w:line="360" w:lineRule="auto"/>
      <w:outlineLvl w:val="4"/>
    </w:pPr>
    <w:rPr>
      <w:rFonts w:ascii="Arial" w:eastAsia="Arial" w:hAnsi="Arial" w:cs="Arial"/>
      <w:i/>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a1"/>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6">
    <w:basedOn w:val="a1"/>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7">
    <w:basedOn w:val="a1"/>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8">
    <w:basedOn w:val="a1"/>
    <w:tblPr>
      <w:tblStyleRowBandSize w:val="1"/>
      <w:tblStyleColBandSize w:val="1"/>
      <w:tblInd w:w="0" w:type="dxa"/>
      <w:tblCellMar>
        <w:top w:w="0" w:type="dxa"/>
        <w:left w:w="0" w:type="dxa"/>
        <w:bottom w:w="0" w:type="dxa"/>
        <w:right w:w="0" w:type="dxa"/>
      </w:tblCellMar>
    </w:tblPr>
  </w:style>
  <w:style w:type="table" w:customStyle="1" w:styleId="a9">
    <w:basedOn w:val="a1"/>
    <w:tblPr>
      <w:tblStyleRowBandSize w:val="1"/>
      <w:tblStyleColBandSize w:val="1"/>
      <w:tblInd w:w="0" w:type="dxa"/>
      <w:tblCellMar>
        <w:top w:w="0" w:type="dxa"/>
        <w:left w:w="115" w:type="dxa"/>
        <w:bottom w:w="0" w:type="dxa"/>
        <w:right w:w="115" w:type="dxa"/>
      </w:tblCellMar>
    </w:tblPr>
  </w:style>
  <w:style w:type="paragraph" w:styleId="aa">
    <w:name w:val="List Paragraph"/>
    <w:basedOn w:val="a"/>
    <w:uiPriority w:val="34"/>
    <w:qFormat/>
    <w:rsid w:val="005F44FA"/>
    <w:pPr>
      <w:ind w:left="720"/>
      <w:contextualSpacing/>
    </w:pPr>
  </w:style>
  <w:style w:type="paragraph" w:styleId="ab">
    <w:name w:val="endnote text"/>
    <w:basedOn w:val="a"/>
    <w:link w:val="ac"/>
    <w:uiPriority w:val="99"/>
    <w:semiHidden/>
    <w:unhideWhenUsed/>
    <w:rsid w:val="005F44FA"/>
    <w:pPr>
      <w:spacing w:after="0" w:line="240" w:lineRule="auto"/>
    </w:pPr>
    <w:rPr>
      <w:sz w:val="20"/>
      <w:szCs w:val="20"/>
    </w:rPr>
  </w:style>
  <w:style w:type="character" w:customStyle="1" w:styleId="ac">
    <w:name w:val="Текст концевой сноски Знак"/>
    <w:basedOn w:val="a0"/>
    <w:link w:val="ab"/>
    <w:uiPriority w:val="99"/>
    <w:semiHidden/>
    <w:rsid w:val="005F44FA"/>
    <w:rPr>
      <w:sz w:val="20"/>
      <w:szCs w:val="20"/>
    </w:rPr>
  </w:style>
  <w:style w:type="character" w:styleId="ad">
    <w:name w:val="endnote reference"/>
    <w:basedOn w:val="a0"/>
    <w:uiPriority w:val="99"/>
    <w:semiHidden/>
    <w:unhideWhenUsed/>
    <w:rsid w:val="005F44FA"/>
    <w:rPr>
      <w:vertAlign w:val="superscript"/>
    </w:rPr>
  </w:style>
  <w:style w:type="character" w:styleId="ae">
    <w:name w:val="Hyperlink"/>
    <w:basedOn w:val="a0"/>
    <w:uiPriority w:val="99"/>
    <w:semiHidden/>
    <w:unhideWhenUsed/>
    <w:rsid w:val="00CB7CE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spacing w:before="200" w:after="0" w:line="360" w:lineRule="auto"/>
      <w:outlineLvl w:val="4"/>
    </w:pPr>
    <w:rPr>
      <w:rFonts w:ascii="Arial" w:eastAsia="Arial" w:hAnsi="Arial" w:cs="Arial"/>
      <w:i/>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a1"/>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6">
    <w:basedOn w:val="a1"/>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7">
    <w:basedOn w:val="a1"/>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8">
    <w:basedOn w:val="a1"/>
    <w:tblPr>
      <w:tblStyleRowBandSize w:val="1"/>
      <w:tblStyleColBandSize w:val="1"/>
      <w:tblInd w:w="0" w:type="dxa"/>
      <w:tblCellMar>
        <w:top w:w="0" w:type="dxa"/>
        <w:left w:w="0" w:type="dxa"/>
        <w:bottom w:w="0" w:type="dxa"/>
        <w:right w:w="0" w:type="dxa"/>
      </w:tblCellMar>
    </w:tblPr>
  </w:style>
  <w:style w:type="table" w:customStyle="1" w:styleId="a9">
    <w:basedOn w:val="a1"/>
    <w:tblPr>
      <w:tblStyleRowBandSize w:val="1"/>
      <w:tblStyleColBandSize w:val="1"/>
      <w:tblInd w:w="0" w:type="dxa"/>
      <w:tblCellMar>
        <w:top w:w="0" w:type="dxa"/>
        <w:left w:w="115" w:type="dxa"/>
        <w:bottom w:w="0" w:type="dxa"/>
        <w:right w:w="115" w:type="dxa"/>
      </w:tblCellMar>
    </w:tblPr>
  </w:style>
  <w:style w:type="paragraph" w:styleId="aa">
    <w:name w:val="List Paragraph"/>
    <w:basedOn w:val="a"/>
    <w:uiPriority w:val="34"/>
    <w:qFormat/>
    <w:rsid w:val="005F44FA"/>
    <w:pPr>
      <w:ind w:left="720"/>
      <w:contextualSpacing/>
    </w:pPr>
  </w:style>
  <w:style w:type="paragraph" w:styleId="ab">
    <w:name w:val="endnote text"/>
    <w:basedOn w:val="a"/>
    <w:link w:val="ac"/>
    <w:uiPriority w:val="99"/>
    <w:semiHidden/>
    <w:unhideWhenUsed/>
    <w:rsid w:val="005F44FA"/>
    <w:pPr>
      <w:spacing w:after="0" w:line="240" w:lineRule="auto"/>
    </w:pPr>
    <w:rPr>
      <w:sz w:val="20"/>
      <w:szCs w:val="20"/>
    </w:rPr>
  </w:style>
  <w:style w:type="character" w:customStyle="1" w:styleId="ac">
    <w:name w:val="Текст концевой сноски Знак"/>
    <w:basedOn w:val="a0"/>
    <w:link w:val="ab"/>
    <w:uiPriority w:val="99"/>
    <w:semiHidden/>
    <w:rsid w:val="005F44FA"/>
    <w:rPr>
      <w:sz w:val="20"/>
      <w:szCs w:val="20"/>
    </w:rPr>
  </w:style>
  <w:style w:type="character" w:styleId="ad">
    <w:name w:val="endnote reference"/>
    <w:basedOn w:val="a0"/>
    <w:uiPriority w:val="99"/>
    <w:semiHidden/>
    <w:unhideWhenUsed/>
    <w:rsid w:val="005F44FA"/>
    <w:rPr>
      <w:vertAlign w:val="superscript"/>
    </w:rPr>
  </w:style>
  <w:style w:type="character" w:styleId="ae">
    <w:name w:val="Hyperlink"/>
    <w:basedOn w:val="a0"/>
    <w:uiPriority w:val="99"/>
    <w:semiHidden/>
    <w:unhideWhenUsed/>
    <w:rsid w:val="00CB7CE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813760">
      <w:bodyDiv w:val="1"/>
      <w:marLeft w:val="0"/>
      <w:marRight w:val="0"/>
      <w:marTop w:val="0"/>
      <w:marBottom w:val="0"/>
      <w:divBdr>
        <w:top w:val="none" w:sz="0" w:space="0" w:color="auto"/>
        <w:left w:val="none" w:sz="0" w:space="0" w:color="auto"/>
        <w:bottom w:val="none" w:sz="0" w:space="0" w:color="auto"/>
        <w:right w:val="none" w:sz="0" w:space="0" w:color="auto"/>
      </w:divBdr>
    </w:div>
    <w:div w:id="511799956">
      <w:bodyDiv w:val="1"/>
      <w:marLeft w:val="0"/>
      <w:marRight w:val="0"/>
      <w:marTop w:val="0"/>
      <w:marBottom w:val="0"/>
      <w:divBdr>
        <w:top w:val="none" w:sz="0" w:space="0" w:color="auto"/>
        <w:left w:val="none" w:sz="0" w:space="0" w:color="auto"/>
        <w:bottom w:val="none" w:sz="0" w:space="0" w:color="auto"/>
        <w:right w:val="none" w:sz="0" w:space="0" w:color="auto"/>
      </w:divBdr>
    </w:div>
    <w:div w:id="512185189">
      <w:bodyDiv w:val="1"/>
      <w:marLeft w:val="0"/>
      <w:marRight w:val="0"/>
      <w:marTop w:val="0"/>
      <w:marBottom w:val="0"/>
      <w:divBdr>
        <w:top w:val="none" w:sz="0" w:space="0" w:color="auto"/>
        <w:left w:val="none" w:sz="0" w:space="0" w:color="auto"/>
        <w:bottom w:val="none" w:sz="0" w:space="0" w:color="auto"/>
        <w:right w:val="none" w:sz="0" w:space="0" w:color="auto"/>
      </w:divBdr>
    </w:div>
    <w:div w:id="1132288984">
      <w:bodyDiv w:val="1"/>
      <w:marLeft w:val="0"/>
      <w:marRight w:val="0"/>
      <w:marTop w:val="0"/>
      <w:marBottom w:val="0"/>
      <w:divBdr>
        <w:top w:val="none" w:sz="0" w:space="0" w:color="auto"/>
        <w:left w:val="none" w:sz="0" w:space="0" w:color="auto"/>
        <w:bottom w:val="none" w:sz="0" w:space="0" w:color="auto"/>
        <w:right w:val="none" w:sz="0" w:space="0" w:color="auto"/>
      </w:divBdr>
    </w:div>
    <w:div w:id="1288316128">
      <w:bodyDiv w:val="1"/>
      <w:marLeft w:val="0"/>
      <w:marRight w:val="0"/>
      <w:marTop w:val="0"/>
      <w:marBottom w:val="0"/>
      <w:divBdr>
        <w:top w:val="none" w:sz="0" w:space="0" w:color="auto"/>
        <w:left w:val="none" w:sz="0" w:space="0" w:color="auto"/>
        <w:bottom w:val="none" w:sz="0" w:space="0" w:color="auto"/>
        <w:right w:val="none" w:sz="0" w:space="0" w:color="auto"/>
      </w:divBdr>
    </w:div>
    <w:div w:id="1327438078">
      <w:bodyDiv w:val="1"/>
      <w:marLeft w:val="0"/>
      <w:marRight w:val="0"/>
      <w:marTop w:val="0"/>
      <w:marBottom w:val="0"/>
      <w:divBdr>
        <w:top w:val="none" w:sz="0" w:space="0" w:color="auto"/>
        <w:left w:val="none" w:sz="0" w:space="0" w:color="auto"/>
        <w:bottom w:val="none" w:sz="0" w:space="0" w:color="auto"/>
        <w:right w:val="none" w:sz="0" w:space="0" w:color="auto"/>
      </w:divBdr>
    </w:div>
    <w:div w:id="1397361765">
      <w:bodyDiv w:val="1"/>
      <w:marLeft w:val="0"/>
      <w:marRight w:val="0"/>
      <w:marTop w:val="0"/>
      <w:marBottom w:val="0"/>
      <w:divBdr>
        <w:top w:val="none" w:sz="0" w:space="0" w:color="auto"/>
        <w:left w:val="none" w:sz="0" w:space="0" w:color="auto"/>
        <w:bottom w:val="none" w:sz="0" w:space="0" w:color="auto"/>
        <w:right w:val="none" w:sz="0" w:space="0" w:color="auto"/>
      </w:divBdr>
    </w:div>
    <w:div w:id="1834757612">
      <w:bodyDiv w:val="1"/>
      <w:marLeft w:val="0"/>
      <w:marRight w:val="0"/>
      <w:marTop w:val="0"/>
      <w:marBottom w:val="0"/>
      <w:divBdr>
        <w:top w:val="none" w:sz="0" w:space="0" w:color="auto"/>
        <w:left w:val="none" w:sz="0" w:space="0" w:color="auto"/>
        <w:bottom w:val="none" w:sz="0" w:space="0" w:color="auto"/>
        <w:right w:val="none" w:sz="0" w:space="0" w:color="auto"/>
      </w:divBdr>
    </w:div>
    <w:div w:id="18672577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dspace.nplg.gov.ge/bitstream/1234/6276/1/Vanidze_Mai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7E3C12-ED90-4AA8-8B48-BA351734D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12</Pages>
  <Words>2794</Words>
  <Characters>15932</Characters>
  <Application>Microsoft Office Word</Application>
  <DocSecurity>0</DocSecurity>
  <Lines>132</Lines>
  <Paragraphs>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Natia</cp:lastModifiedBy>
  <cp:revision>45</cp:revision>
  <dcterms:created xsi:type="dcterms:W3CDTF">2018-03-12T11:49:00Z</dcterms:created>
  <dcterms:modified xsi:type="dcterms:W3CDTF">2020-08-06T10:21:00Z</dcterms:modified>
</cp:coreProperties>
</file>